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31" w:rsidRPr="00FE4433" w:rsidRDefault="005D3031" w:rsidP="00C50315">
      <w:pPr>
        <w:jc w:val="center"/>
        <w:rPr>
          <w:b/>
          <w:sz w:val="40"/>
          <w:szCs w:val="40"/>
        </w:rPr>
      </w:pPr>
      <w:r w:rsidRPr="00FE4433">
        <w:rPr>
          <w:b/>
          <w:sz w:val="40"/>
          <w:szCs w:val="40"/>
        </w:rPr>
        <w:t>OSTEOPOROSIS (OP)</w:t>
      </w:r>
    </w:p>
    <w:p w:rsidR="005D3031" w:rsidRPr="009A05D1" w:rsidRDefault="005D3031">
      <w:pPr>
        <w:rPr>
          <w:b/>
          <w:sz w:val="24"/>
          <w:szCs w:val="24"/>
          <w:lang w:val="es-ES_tradnl"/>
        </w:rPr>
      </w:pPr>
    </w:p>
    <w:p w:rsidR="005D3031" w:rsidRPr="009A05D1" w:rsidRDefault="005D3031">
      <w:pPr>
        <w:ind w:left="360"/>
        <w:rPr>
          <w:b/>
          <w:sz w:val="24"/>
          <w:szCs w:val="24"/>
          <w:lang w:val="es-ES_tradnl"/>
        </w:rPr>
      </w:pPr>
    </w:p>
    <w:p w:rsidR="005D3031" w:rsidRPr="00FE4433" w:rsidRDefault="005D3031">
      <w:pPr>
        <w:numPr>
          <w:ilvl w:val="0"/>
          <w:numId w:val="13"/>
        </w:numPr>
        <w:rPr>
          <w:b/>
          <w:sz w:val="32"/>
          <w:szCs w:val="32"/>
          <w:lang w:val="es-ES_tradnl"/>
        </w:rPr>
      </w:pPr>
      <w:r w:rsidRPr="00FE4433">
        <w:rPr>
          <w:b/>
          <w:sz w:val="32"/>
          <w:szCs w:val="32"/>
          <w:lang w:val="es-ES_tradnl"/>
        </w:rPr>
        <w:t>FACTORES DE RIESGO DE LA OSTEOPOROSIS (OP)</w:t>
      </w:r>
    </w:p>
    <w:p w:rsidR="005D3031" w:rsidRPr="002A0C0A" w:rsidRDefault="005D3031">
      <w:pPr>
        <w:pStyle w:val="Sangra2detindependiente1"/>
        <w:rPr>
          <w:szCs w:val="22"/>
        </w:rPr>
      </w:pPr>
      <w:r w:rsidRPr="002A0C0A">
        <w:rPr>
          <w:szCs w:val="22"/>
        </w:rPr>
        <w:t>Afortunadamente, la osteoporosis es una de esas enfermedades en las que se han descubierto muchos factores de riesgo. Algunos de estos factores no son evitables (edad, genes, talla, menopausia</w:t>
      </w:r>
      <w:r>
        <w:rPr>
          <w:szCs w:val="22"/>
        </w:rPr>
        <w:t>, operaciones, medicaciones necesarias…</w:t>
      </w:r>
      <w:r w:rsidRPr="002A0C0A">
        <w:rPr>
          <w:szCs w:val="22"/>
        </w:rPr>
        <w:t xml:space="preserve">) pero otros muchos </w:t>
      </w:r>
      <w:r>
        <w:rPr>
          <w:szCs w:val="22"/>
        </w:rPr>
        <w:t>factores s</w:t>
      </w:r>
      <w:r w:rsidRPr="002A0C0A">
        <w:rPr>
          <w:szCs w:val="22"/>
        </w:rPr>
        <w:t>e pueden</w:t>
      </w:r>
      <w:r>
        <w:rPr>
          <w:szCs w:val="22"/>
        </w:rPr>
        <w:t xml:space="preserve"> controlar cambiando los </w:t>
      </w:r>
      <w:bookmarkStart w:id="0" w:name="_GoBack"/>
      <w:bookmarkEnd w:id="0"/>
      <w:r>
        <w:rPr>
          <w:szCs w:val="22"/>
        </w:rPr>
        <w:t xml:space="preserve">hábitos de vida y gestionando mejor los riesgos médicos. </w:t>
      </w:r>
      <w:r w:rsidRPr="002A0C0A">
        <w:rPr>
          <w:szCs w:val="22"/>
        </w:rPr>
        <w:t xml:space="preserve"> </w:t>
      </w:r>
    </w:p>
    <w:p w:rsidR="005D3031" w:rsidRPr="002A0C0A" w:rsidRDefault="005D3031">
      <w:pPr>
        <w:pStyle w:val="Sangra2detindependiente1"/>
        <w:rPr>
          <w:szCs w:val="22"/>
        </w:rPr>
      </w:pPr>
    </w:p>
    <w:p w:rsidR="005D3031" w:rsidRPr="002A0C0A" w:rsidRDefault="005D3031">
      <w:pPr>
        <w:pStyle w:val="Sangra2detindependiente1"/>
        <w:rPr>
          <w:szCs w:val="22"/>
        </w:rPr>
      </w:pPr>
      <w:r w:rsidRPr="002A0C0A">
        <w:rPr>
          <w:szCs w:val="22"/>
        </w:rPr>
        <w:t xml:space="preserve">Como es lógico habrá que suprimir, evitar o reducir aquellos factores que la aumentan. Y habrá que incluir o aumentar aquellos factores modificables que la previenen o retrasan. No obstante, </w:t>
      </w:r>
      <w:r>
        <w:rPr>
          <w:szCs w:val="22"/>
        </w:rPr>
        <w:t xml:space="preserve">no es prudente suprimir </w:t>
      </w:r>
      <w:r w:rsidRPr="002A0C0A">
        <w:rPr>
          <w:szCs w:val="22"/>
        </w:rPr>
        <w:t xml:space="preserve">los tratamientos médicos existentes sin consultarlo previamente con los profesionales competentes. </w:t>
      </w:r>
    </w:p>
    <w:p w:rsidR="005D3031" w:rsidRPr="002A0C0A" w:rsidRDefault="005D3031">
      <w:pPr>
        <w:rPr>
          <w:b/>
          <w:sz w:val="22"/>
          <w:szCs w:val="22"/>
          <w:lang w:val="es-ES_tradnl"/>
        </w:rPr>
      </w:pPr>
    </w:p>
    <w:p w:rsidR="005D3031" w:rsidRPr="002A0C0A" w:rsidRDefault="005D3031">
      <w:pPr>
        <w:numPr>
          <w:ilvl w:val="0"/>
          <w:numId w:val="12"/>
        </w:numPr>
        <w:rPr>
          <w:b/>
          <w:sz w:val="22"/>
          <w:szCs w:val="22"/>
          <w:lang w:val="es-ES_tradnl"/>
        </w:rPr>
      </w:pPr>
      <w:r>
        <w:rPr>
          <w:b/>
          <w:sz w:val="22"/>
          <w:szCs w:val="22"/>
          <w:lang w:val="es-ES_tradnl"/>
        </w:rPr>
        <w:t xml:space="preserve">FACTORES DE RIESGO </w:t>
      </w:r>
      <w:r w:rsidRPr="002A0C0A">
        <w:rPr>
          <w:b/>
          <w:sz w:val="22"/>
          <w:szCs w:val="22"/>
          <w:lang w:val="es-ES_tradnl"/>
        </w:rPr>
        <w:t>FISICOS:</w:t>
      </w:r>
    </w:p>
    <w:p w:rsidR="005D3031" w:rsidRPr="002A0C0A" w:rsidRDefault="005D3031">
      <w:pPr>
        <w:numPr>
          <w:ilvl w:val="0"/>
          <w:numId w:val="10"/>
        </w:numPr>
        <w:rPr>
          <w:sz w:val="22"/>
          <w:szCs w:val="22"/>
          <w:lang w:val="es-ES_tradnl"/>
        </w:rPr>
      </w:pPr>
      <w:r>
        <w:rPr>
          <w:sz w:val="22"/>
          <w:szCs w:val="22"/>
          <w:lang w:val="es-ES_tradnl"/>
        </w:rPr>
        <w:t xml:space="preserve">FACTORES </w:t>
      </w:r>
      <w:r w:rsidRPr="002A0C0A">
        <w:rPr>
          <w:sz w:val="22"/>
          <w:szCs w:val="22"/>
          <w:lang w:val="es-ES_tradnl"/>
        </w:rPr>
        <w:t>BIOLOGICOS:</w:t>
      </w:r>
    </w:p>
    <w:p w:rsidR="005D3031" w:rsidRPr="002A0C0A" w:rsidRDefault="005D3031">
      <w:pPr>
        <w:numPr>
          <w:ilvl w:val="0"/>
          <w:numId w:val="15"/>
        </w:numPr>
        <w:rPr>
          <w:sz w:val="22"/>
          <w:szCs w:val="22"/>
          <w:lang w:val="es-ES_tradnl"/>
        </w:rPr>
      </w:pPr>
      <w:r w:rsidRPr="002A0C0A">
        <w:rPr>
          <w:sz w:val="22"/>
          <w:szCs w:val="22"/>
          <w:lang w:val="es-ES_tradnl"/>
        </w:rPr>
        <w:t xml:space="preserve">Edad: el riesgo aumenta con la edad paralelamente al envejecimiento </w:t>
      </w:r>
      <w:r w:rsidRPr="002A0C0A">
        <w:rPr>
          <w:rStyle w:val="Hyperlink"/>
          <w:color w:val="auto"/>
          <w:sz w:val="22"/>
          <w:szCs w:val="22"/>
          <w:u w:val="none"/>
        </w:rPr>
        <w:t xml:space="preserve">del esqueleto. </w:t>
      </w:r>
      <w:r w:rsidRPr="002A0C0A">
        <w:rPr>
          <w:sz w:val="22"/>
          <w:szCs w:val="22"/>
        </w:rPr>
        <w:t xml:space="preserve">La gente mayor </w:t>
      </w:r>
      <w:r w:rsidRPr="002A0C0A">
        <w:rPr>
          <w:sz w:val="22"/>
          <w:szCs w:val="22"/>
          <w:lang w:val="es-ES_tradnl"/>
        </w:rPr>
        <w:t xml:space="preserve">absorbe con mayor dificultad la vitamina D de la dieta. Gran riesgo en personas mayores de 65 años. </w:t>
      </w:r>
    </w:p>
    <w:p w:rsidR="005D3031" w:rsidRPr="002A0C0A" w:rsidRDefault="005D3031">
      <w:pPr>
        <w:numPr>
          <w:ilvl w:val="0"/>
          <w:numId w:val="15"/>
        </w:numPr>
        <w:rPr>
          <w:sz w:val="22"/>
          <w:szCs w:val="22"/>
          <w:lang w:val="es-ES_tradnl"/>
        </w:rPr>
      </w:pPr>
      <w:r w:rsidRPr="002A0C0A">
        <w:rPr>
          <w:sz w:val="22"/>
          <w:szCs w:val="22"/>
          <w:lang w:val="es-ES_tradnl"/>
        </w:rPr>
        <w:t>Sexo (Género): más frecuente en mujeres tras la menopausia.</w:t>
      </w:r>
    </w:p>
    <w:p w:rsidR="005D3031" w:rsidRPr="002A0C0A" w:rsidRDefault="005D3031">
      <w:pPr>
        <w:numPr>
          <w:ilvl w:val="0"/>
          <w:numId w:val="15"/>
        </w:numPr>
        <w:rPr>
          <w:sz w:val="22"/>
          <w:szCs w:val="22"/>
          <w:lang w:val="es-ES_tradnl"/>
        </w:rPr>
      </w:pPr>
      <w:r w:rsidRPr="002A0C0A">
        <w:rPr>
          <w:sz w:val="22"/>
          <w:szCs w:val="22"/>
          <w:lang w:val="es-ES_tradnl"/>
        </w:rPr>
        <w:t xml:space="preserve">Reproductivos: </w:t>
      </w:r>
    </w:p>
    <w:p w:rsidR="005D3031" w:rsidRPr="002A0C0A" w:rsidRDefault="005D3031">
      <w:pPr>
        <w:numPr>
          <w:ilvl w:val="0"/>
          <w:numId w:val="6"/>
        </w:numPr>
        <w:rPr>
          <w:sz w:val="22"/>
          <w:szCs w:val="22"/>
          <w:lang w:val="es-ES_tradnl"/>
        </w:rPr>
      </w:pPr>
      <w:r w:rsidRPr="002A0C0A">
        <w:rPr>
          <w:sz w:val="22"/>
          <w:szCs w:val="22"/>
          <w:lang w:val="es-ES_tradnl"/>
        </w:rPr>
        <w:t xml:space="preserve">Haber dado el pecho protege de la OP. Hay mayor riesgo en las mujeres que no han amamantado. </w:t>
      </w:r>
    </w:p>
    <w:p w:rsidR="005D3031" w:rsidRPr="002A0C0A" w:rsidRDefault="005D3031">
      <w:pPr>
        <w:numPr>
          <w:ilvl w:val="0"/>
          <w:numId w:val="6"/>
        </w:numPr>
        <w:rPr>
          <w:sz w:val="22"/>
          <w:szCs w:val="22"/>
          <w:lang w:val="es-ES_tradnl"/>
        </w:rPr>
      </w:pPr>
      <w:r w:rsidRPr="002A0C0A">
        <w:rPr>
          <w:sz w:val="22"/>
          <w:szCs w:val="22"/>
          <w:lang w:val="es-ES_tradnl"/>
        </w:rPr>
        <w:t>Pero se duda si el no tener hijos es o no un factor de riesgo. No hay pruebas.</w:t>
      </w:r>
    </w:p>
    <w:p w:rsidR="005D3031" w:rsidRPr="002A0C0A" w:rsidRDefault="005D3031">
      <w:pPr>
        <w:numPr>
          <w:ilvl w:val="0"/>
          <w:numId w:val="15"/>
        </w:numPr>
        <w:rPr>
          <w:sz w:val="22"/>
          <w:szCs w:val="22"/>
          <w:lang w:val="es-ES_tradnl"/>
        </w:rPr>
      </w:pPr>
      <w:r w:rsidRPr="002A0C0A">
        <w:rPr>
          <w:sz w:val="22"/>
          <w:szCs w:val="22"/>
          <w:lang w:val="es-ES_tradnl"/>
        </w:rPr>
        <w:t xml:space="preserve">Genéticos: hay una importante predisposición genética. </w:t>
      </w:r>
    </w:p>
    <w:p w:rsidR="005D3031" w:rsidRPr="002A0C0A" w:rsidRDefault="005D3031" w:rsidP="00C50315">
      <w:pPr>
        <w:pStyle w:val="ListParagraph"/>
        <w:numPr>
          <w:ilvl w:val="0"/>
          <w:numId w:val="6"/>
        </w:numPr>
        <w:rPr>
          <w:sz w:val="22"/>
          <w:szCs w:val="22"/>
          <w:lang w:val="es-ES_tradnl"/>
        </w:rPr>
      </w:pPr>
      <w:r w:rsidRPr="002A0C0A">
        <w:rPr>
          <w:sz w:val="22"/>
          <w:szCs w:val="22"/>
          <w:lang w:val="es-ES_tradnl"/>
        </w:rPr>
        <w:t>Mutaciones en los genes Ostm1 y CIC-7.</w:t>
      </w:r>
    </w:p>
    <w:p w:rsidR="005D3031" w:rsidRPr="002A0C0A" w:rsidRDefault="005D3031" w:rsidP="00C50315">
      <w:pPr>
        <w:pStyle w:val="ListParagraph"/>
        <w:numPr>
          <w:ilvl w:val="0"/>
          <w:numId w:val="6"/>
        </w:numPr>
        <w:rPr>
          <w:sz w:val="22"/>
          <w:szCs w:val="22"/>
          <w:lang w:val="es-ES_tradnl"/>
        </w:rPr>
      </w:pPr>
      <w:r w:rsidRPr="002A0C0A">
        <w:rPr>
          <w:sz w:val="22"/>
          <w:szCs w:val="22"/>
          <w:lang w:val="es-ES_tradnl"/>
        </w:rPr>
        <w:t>Polimorfismo del gen CYP19A1.</w:t>
      </w:r>
    </w:p>
    <w:p w:rsidR="005D3031" w:rsidRPr="002A0C0A" w:rsidRDefault="005D3031" w:rsidP="00C50315">
      <w:pPr>
        <w:pStyle w:val="ListParagraph"/>
        <w:numPr>
          <w:ilvl w:val="0"/>
          <w:numId w:val="6"/>
        </w:numPr>
        <w:rPr>
          <w:color w:val="000000"/>
          <w:sz w:val="22"/>
          <w:szCs w:val="22"/>
          <w:lang w:val="es-ES_tradnl"/>
        </w:rPr>
      </w:pPr>
      <w:r w:rsidRPr="002A0C0A">
        <w:rPr>
          <w:color w:val="000000"/>
          <w:sz w:val="22"/>
          <w:szCs w:val="22"/>
          <w:lang w:val="es-ES_tradnl"/>
        </w:rPr>
        <w:t xml:space="preserve">Color de cabello (menor riesgo en morenos que en rubios). </w:t>
      </w:r>
    </w:p>
    <w:p w:rsidR="005D3031" w:rsidRPr="002A0C0A" w:rsidRDefault="005D3031">
      <w:pPr>
        <w:numPr>
          <w:ilvl w:val="0"/>
          <w:numId w:val="14"/>
        </w:numPr>
        <w:rPr>
          <w:sz w:val="22"/>
          <w:szCs w:val="22"/>
          <w:lang w:val="es-ES_tradnl"/>
        </w:rPr>
      </w:pPr>
      <w:r w:rsidRPr="002A0C0A">
        <w:rPr>
          <w:sz w:val="22"/>
          <w:szCs w:val="22"/>
          <w:lang w:val="es-ES_tradnl"/>
        </w:rPr>
        <w:t>Las hijas de mujeres con OP tienen mayor riesgo de padecerla ya que suelen tener menor densidad de masa ósea.</w:t>
      </w:r>
    </w:p>
    <w:p w:rsidR="005D3031" w:rsidRPr="002A0C0A" w:rsidRDefault="005D3031">
      <w:pPr>
        <w:numPr>
          <w:ilvl w:val="0"/>
          <w:numId w:val="14"/>
        </w:numPr>
        <w:rPr>
          <w:sz w:val="22"/>
          <w:szCs w:val="22"/>
          <w:lang w:val="es-ES_tradnl"/>
        </w:rPr>
      </w:pPr>
      <w:r w:rsidRPr="002A0C0A">
        <w:rPr>
          <w:sz w:val="22"/>
          <w:szCs w:val="22"/>
          <w:lang w:val="es-ES_tradnl"/>
        </w:rPr>
        <w:t>Hay mucha más concordancia de OP en gemelos idénticos que en los no idénticos.</w:t>
      </w:r>
    </w:p>
    <w:p w:rsidR="005D3031" w:rsidRPr="002A0C0A" w:rsidRDefault="005D3031">
      <w:pPr>
        <w:numPr>
          <w:ilvl w:val="0"/>
          <w:numId w:val="15"/>
        </w:numPr>
        <w:rPr>
          <w:sz w:val="22"/>
          <w:szCs w:val="22"/>
          <w:lang w:val="es-ES_tradnl"/>
        </w:rPr>
      </w:pPr>
      <w:r w:rsidRPr="002A0C0A">
        <w:rPr>
          <w:sz w:val="22"/>
          <w:szCs w:val="22"/>
          <w:lang w:val="es-ES_tradnl"/>
        </w:rPr>
        <w:t xml:space="preserve">Raza: la raza amarilla tienen mayor riesgo que la raza blanca; y la raza blanca (o caucásica) tiene mayor riesgo que la negra; ésta última es la que menor riesgo presenta. </w:t>
      </w:r>
    </w:p>
    <w:p w:rsidR="005D3031" w:rsidRPr="002A0C0A" w:rsidRDefault="005D3031">
      <w:pPr>
        <w:numPr>
          <w:ilvl w:val="0"/>
          <w:numId w:val="15"/>
        </w:numPr>
        <w:rPr>
          <w:sz w:val="22"/>
          <w:szCs w:val="22"/>
          <w:lang w:val="es-ES_tradnl"/>
        </w:rPr>
      </w:pPr>
      <w:r w:rsidRPr="002A0C0A">
        <w:rPr>
          <w:sz w:val="22"/>
          <w:szCs w:val="22"/>
          <w:lang w:val="es-ES_tradnl"/>
        </w:rPr>
        <w:t xml:space="preserve">Factores antropométricos y constitucionales: </w:t>
      </w:r>
    </w:p>
    <w:p w:rsidR="005D3031" w:rsidRPr="002A0C0A" w:rsidRDefault="005D3031" w:rsidP="00FE4433">
      <w:pPr>
        <w:pStyle w:val="ListParagraph"/>
        <w:numPr>
          <w:ilvl w:val="0"/>
          <w:numId w:val="6"/>
        </w:numPr>
        <w:rPr>
          <w:sz w:val="22"/>
          <w:szCs w:val="22"/>
          <w:lang w:val="es-ES_tradnl"/>
        </w:rPr>
      </w:pPr>
      <w:r w:rsidRPr="002A0C0A">
        <w:rPr>
          <w:sz w:val="22"/>
          <w:szCs w:val="22"/>
          <w:lang w:val="es-ES_tradnl"/>
        </w:rPr>
        <w:t>La talla baja presenta mayor riesgo de OP.</w:t>
      </w:r>
    </w:p>
    <w:p w:rsidR="005D3031" w:rsidRPr="002A0C0A" w:rsidRDefault="005D3031" w:rsidP="00FE4433">
      <w:pPr>
        <w:pStyle w:val="ListParagraph"/>
        <w:numPr>
          <w:ilvl w:val="0"/>
          <w:numId w:val="6"/>
        </w:numPr>
        <w:rPr>
          <w:sz w:val="22"/>
          <w:szCs w:val="22"/>
          <w:lang w:val="es-ES_tradnl"/>
        </w:rPr>
      </w:pPr>
      <w:r w:rsidRPr="002A0C0A">
        <w:rPr>
          <w:sz w:val="22"/>
          <w:szCs w:val="22"/>
          <w:lang w:val="es-ES_tradnl"/>
        </w:rPr>
        <w:t>La talla y la constitución pequeñas presentan mayor riesgo que la robusta. Pesar menos de 58 kilos puede incrementar el riesgo de OP.</w:t>
      </w:r>
    </w:p>
    <w:p w:rsidR="005D3031" w:rsidRPr="002A0C0A" w:rsidRDefault="005D3031" w:rsidP="00FE4433">
      <w:pPr>
        <w:pStyle w:val="ListParagraph"/>
        <w:numPr>
          <w:ilvl w:val="0"/>
          <w:numId w:val="6"/>
        </w:numPr>
        <w:rPr>
          <w:sz w:val="22"/>
          <w:szCs w:val="22"/>
          <w:lang w:val="es-ES_tradnl"/>
        </w:rPr>
      </w:pPr>
      <w:r w:rsidRPr="002A0C0A">
        <w:rPr>
          <w:sz w:val="22"/>
          <w:szCs w:val="22"/>
          <w:lang w:val="es-ES_tradnl"/>
        </w:rPr>
        <w:t xml:space="preserve">Tener la piel clara y fina también se asocia a más riesgo.  </w:t>
      </w:r>
    </w:p>
    <w:p w:rsidR="005D3031" w:rsidRPr="002A0C0A" w:rsidRDefault="005D3031">
      <w:pPr>
        <w:numPr>
          <w:ilvl w:val="0"/>
          <w:numId w:val="15"/>
        </w:numPr>
        <w:rPr>
          <w:sz w:val="22"/>
          <w:szCs w:val="22"/>
          <w:lang w:val="es-ES_tradnl"/>
        </w:rPr>
      </w:pPr>
      <w:r w:rsidRPr="002A0C0A">
        <w:rPr>
          <w:sz w:val="22"/>
          <w:szCs w:val="22"/>
          <w:lang w:val="es-ES_tradnl"/>
        </w:rPr>
        <w:t>Enfermedades y condiciones asociadas:</w:t>
      </w:r>
    </w:p>
    <w:p w:rsidR="005D3031" w:rsidRPr="002A0C0A" w:rsidRDefault="005D3031">
      <w:pPr>
        <w:numPr>
          <w:ilvl w:val="0"/>
          <w:numId w:val="5"/>
        </w:numPr>
        <w:rPr>
          <w:sz w:val="22"/>
          <w:szCs w:val="22"/>
          <w:lang w:val="es-ES_tradnl"/>
        </w:rPr>
      </w:pPr>
      <w:r w:rsidRPr="002A0C0A">
        <w:rPr>
          <w:sz w:val="22"/>
          <w:szCs w:val="22"/>
          <w:lang w:val="es-ES_tradnl"/>
        </w:rPr>
        <w:t>Tener pocos estrógenos: ya que éstos favorecen la producción de vitamina D y ésta favorece la absorción intestinal del calcio. Así pues todos aquellos trastornos con descenso en la producción de estrógenos:</w:t>
      </w:r>
    </w:p>
    <w:p w:rsidR="005D3031" w:rsidRPr="002A0C0A" w:rsidRDefault="005D3031">
      <w:pPr>
        <w:numPr>
          <w:ilvl w:val="0"/>
          <w:numId w:val="7"/>
        </w:numPr>
        <w:rPr>
          <w:sz w:val="22"/>
          <w:szCs w:val="22"/>
          <w:lang w:val="es-ES_tradnl"/>
        </w:rPr>
      </w:pPr>
      <w:r w:rsidRPr="002A0C0A">
        <w:rPr>
          <w:sz w:val="22"/>
          <w:szCs w:val="22"/>
          <w:lang w:val="es-ES_tradnl"/>
        </w:rPr>
        <w:t>Menopausia prematura (espontánea o por extirpación quirúrgica de los ovarios)</w:t>
      </w:r>
    </w:p>
    <w:p w:rsidR="005D3031" w:rsidRPr="002A0C0A" w:rsidRDefault="005D3031">
      <w:pPr>
        <w:numPr>
          <w:ilvl w:val="0"/>
          <w:numId w:val="7"/>
        </w:numPr>
        <w:rPr>
          <w:sz w:val="22"/>
          <w:szCs w:val="22"/>
          <w:lang w:val="es-ES_tradnl"/>
        </w:rPr>
      </w:pPr>
      <w:r w:rsidRPr="002A0C0A">
        <w:rPr>
          <w:sz w:val="22"/>
          <w:szCs w:val="22"/>
          <w:lang w:val="es-ES_tradnl"/>
        </w:rPr>
        <w:t>Menarquia tardía: cuando la primera regla aparece muy tarde.</w:t>
      </w:r>
    </w:p>
    <w:p w:rsidR="005D3031" w:rsidRPr="002A0C0A" w:rsidRDefault="005D3031">
      <w:pPr>
        <w:numPr>
          <w:ilvl w:val="0"/>
          <w:numId w:val="7"/>
        </w:numPr>
        <w:rPr>
          <w:sz w:val="22"/>
          <w:szCs w:val="22"/>
          <w:lang w:val="es-ES_tradnl"/>
        </w:rPr>
      </w:pPr>
      <w:r w:rsidRPr="002A0C0A">
        <w:rPr>
          <w:sz w:val="22"/>
          <w:szCs w:val="22"/>
          <w:lang w:val="es-ES_tradnl"/>
        </w:rPr>
        <w:t xml:space="preserve">Nuliparidad: no haber tenido hijos (o no haberles dado el pecho). Ya que se reducen los meses bajo el influjo de mayores niveles de estrógenos. </w:t>
      </w:r>
    </w:p>
    <w:p w:rsidR="005D3031" w:rsidRPr="002A0C0A" w:rsidRDefault="005D3031">
      <w:pPr>
        <w:numPr>
          <w:ilvl w:val="0"/>
          <w:numId w:val="7"/>
        </w:numPr>
        <w:rPr>
          <w:sz w:val="22"/>
          <w:szCs w:val="22"/>
          <w:lang w:val="es-ES_tradnl"/>
        </w:rPr>
      </w:pPr>
      <w:r w:rsidRPr="002A0C0A">
        <w:rPr>
          <w:sz w:val="22"/>
          <w:szCs w:val="22"/>
          <w:lang w:val="es-ES_tradnl"/>
        </w:rPr>
        <w:t>Tener bajo peso: tanto si hay cese de la regla como si no:</w:t>
      </w:r>
    </w:p>
    <w:p w:rsidR="005D3031" w:rsidRPr="002A0C0A" w:rsidRDefault="005D3031">
      <w:pPr>
        <w:numPr>
          <w:ilvl w:val="0"/>
          <w:numId w:val="4"/>
        </w:numPr>
        <w:rPr>
          <w:sz w:val="22"/>
          <w:szCs w:val="22"/>
          <w:lang w:val="es-ES_tradnl"/>
        </w:rPr>
      </w:pPr>
      <w:r w:rsidRPr="002A0C0A">
        <w:rPr>
          <w:sz w:val="22"/>
          <w:szCs w:val="22"/>
          <w:lang w:val="es-ES_tradnl"/>
        </w:rPr>
        <w:t>Delgadez importante (las personas obesas tienen menos riesgo de tener OP). Además de en los ovarios, la grasa del cuerpo (tejido adiposo) también produce estrógenos, los cuales favorecen la calcificación de los huesos.</w:t>
      </w:r>
    </w:p>
    <w:p w:rsidR="005D3031" w:rsidRPr="002A0C0A" w:rsidRDefault="005D3031">
      <w:pPr>
        <w:numPr>
          <w:ilvl w:val="0"/>
          <w:numId w:val="4"/>
        </w:numPr>
        <w:rPr>
          <w:sz w:val="22"/>
          <w:szCs w:val="22"/>
          <w:lang w:val="es-ES_tradnl"/>
        </w:rPr>
      </w:pPr>
      <w:r w:rsidRPr="002A0C0A">
        <w:rPr>
          <w:sz w:val="22"/>
          <w:szCs w:val="22"/>
          <w:lang w:val="es-ES_tradnl"/>
        </w:rPr>
        <w:t>Anorexia nerviosa (por la delgadez extrema).</w:t>
      </w:r>
    </w:p>
    <w:p w:rsidR="005D3031" w:rsidRPr="002A0C0A" w:rsidRDefault="005D3031">
      <w:pPr>
        <w:numPr>
          <w:ilvl w:val="0"/>
          <w:numId w:val="4"/>
        </w:numPr>
        <w:rPr>
          <w:sz w:val="22"/>
          <w:szCs w:val="22"/>
          <w:lang w:val="es-ES_tradnl"/>
        </w:rPr>
      </w:pPr>
      <w:r w:rsidRPr="002A0C0A">
        <w:rPr>
          <w:sz w:val="22"/>
          <w:szCs w:val="22"/>
          <w:lang w:val="es-ES_tradnl"/>
        </w:rPr>
        <w:t xml:space="preserve">Amenorrea de las atletas (amenorrea prolongada, superior a 1 año). </w:t>
      </w:r>
    </w:p>
    <w:p w:rsidR="005D3031" w:rsidRPr="002A0C0A" w:rsidRDefault="005D3031">
      <w:pPr>
        <w:numPr>
          <w:ilvl w:val="0"/>
          <w:numId w:val="5"/>
        </w:numPr>
        <w:rPr>
          <w:sz w:val="22"/>
          <w:szCs w:val="22"/>
          <w:lang w:val="es-ES_tradnl"/>
        </w:rPr>
      </w:pPr>
      <w:r w:rsidRPr="002A0C0A">
        <w:rPr>
          <w:sz w:val="22"/>
          <w:szCs w:val="22"/>
          <w:lang w:val="es-ES_tradnl"/>
        </w:rPr>
        <w:t>Otras enfermedades asociadas, con alteración hormonal:</w:t>
      </w:r>
    </w:p>
    <w:p w:rsidR="005D3031" w:rsidRPr="002A0C0A" w:rsidRDefault="005D3031">
      <w:pPr>
        <w:numPr>
          <w:ilvl w:val="0"/>
          <w:numId w:val="7"/>
        </w:numPr>
        <w:rPr>
          <w:sz w:val="22"/>
          <w:szCs w:val="22"/>
          <w:lang w:val="es-ES_tradnl"/>
        </w:rPr>
      </w:pPr>
      <w:r w:rsidRPr="002A0C0A">
        <w:rPr>
          <w:sz w:val="22"/>
          <w:szCs w:val="22"/>
          <w:lang w:val="es-ES_tradnl"/>
        </w:rPr>
        <w:t>Hipertiroidismo.</w:t>
      </w:r>
    </w:p>
    <w:p w:rsidR="005D3031" w:rsidRPr="002A0C0A" w:rsidRDefault="005D3031">
      <w:pPr>
        <w:numPr>
          <w:ilvl w:val="0"/>
          <w:numId w:val="7"/>
        </w:numPr>
        <w:rPr>
          <w:sz w:val="22"/>
          <w:szCs w:val="22"/>
          <w:lang w:val="es-ES_tradnl"/>
        </w:rPr>
      </w:pPr>
      <w:r w:rsidRPr="002A0C0A">
        <w:rPr>
          <w:sz w:val="22"/>
          <w:szCs w:val="22"/>
          <w:lang w:val="es-ES_tradnl"/>
        </w:rPr>
        <w:t>Hiperparatiroidismo.</w:t>
      </w:r>
    </w:p>
    <w:p w:rsidR="005D3031" w:rsidRPr="002A0C0A" w:rsidRDefault="005D3031">
      <w:pPr>
        <w:numPr>
          <w:ilvl w:val="0"/>
          <w:numId w:val="7"/>
        </w:numPr>
        <w:rPr>
          <w:sz w:val="22"/>
          <w:szCs w:val="22"/>
          <w:lang w:val="es-ES_tradnl"/>
        </w:rPr>
      </w:pPr>
      <w:r w:rsidRPr="002A0C0A">
        <w:rPr>
          <w:sz w:val="22"/>
          <w:szCs w:val="22"/>
          <w:lang w:val="es-ES_tradnl"/>
        </w:rPr>
        <w:t>Hipercortisolismo (Síndrome de Cushing).</w:t>
      </w:r>
    </w:p>
    <w:p w:rsidR="005D3031" w:rsidRPr="002A0C0A" w:rsidRDefault="005D3031">
      <w:pPr>
        <w:numPr>
          <w:ilvl w:val="0"/>
          <w:numId w:val="7"/>
        </w:numPr>
        <w:rPr>
          <w:sz w:val="22"/>
          <w:szCs w:val="22"/>
          <w:lang w:val="es-ES_tradnl"/>
        </w:rPr>
      </w:pPr>
      <w:r w:rsidRPr="002A0C0A">
        <w:rPr>
          <w:sz w:val="22"/>
          <w:szCs w:val="22"/>
          <w:lang w:val="es-ES_tradnl"/>
        </w:rPr>
        <w:t xml:space="preserve">Enfermedad de Addison. </w:t>
      </w:r>
    </w:p>
    <w:p w:rsidR="005D3031" w:rsidRPr="002A0C0A" w:rsidRDefault="005D3031">
      <w:pPr>
        <w:numPr>
          <w:ilvl w:val="0"/>
          <w:numId w:val="7"/>
        </w:numPr>
        <w:rPr>
          <w:sz w:val="22"/>
          <w:szCs w:val="22"/>
          <w:lang w:val="es-ES_tradnl"/>
        </w:rPr>
      </w:pPr>
      <w:r w:rsidRPr="002A0C0A">
        <w:rPr>
          <w:sz w:val="22"/>
          <w:szCs w:val="22"/>
          <w:lang w:val="es-ES_tradnl"/>
        </w:rPr>
        <w:t xml:space="preserve">Diabetes: sobre todo en la Diabetes tipo I. Pero también en la Diabetes tipo II. </w:t>
      </w:r>
    </w:p>
    <w:p w:rsidR="005D3031" w:rsidRPr="002A0C0A" w:rsidRDefault="005D3031">
      <w:pPr>
        <w:numPr>
          <w:ilvl w:val="0"/>
          <w:numId w:val="7"/>
        </w:numPr>
        <w:rPr>
          <w:sz w:val="22"/>
          <w:szCs w:val="22"/>
          <w:lang w:val="es-ES_tradnl"/>
        </w:rPr>
      </w:pPr>
      <w:r w:rsidRPr="002A0C0A">
        <w:rPr>
          <w:sz w:val="22"/>
          <w:szCs w:val="22"/>
          <w:lang w:val="es-ES_tradnl"/>
        </w:rPr>
        <w:t>Déficit de la hormona del crecimiento.</w:t>
      </w:r>
    </w:p>
    <w:p w:rsidR="005D3031" w:rsidRPr="002A0C0A" w:rsidRDefault="005D3031" w:rsidP="005D1431">
      <w:pPr>
        <w:numPr>
          <w:ilvl w:val="0"/>
          <w:numId w:val="7"/>
        </w:numPr>
        <w:rPr>
          <w:sz w:val="22"/>
          <w:szCs w:val="22"/>
          <w:lang w:val="es-ES_tradnl"/>
        </w:rPr>
      </w:pPr>
      <w:r w:rsidRPr="002A0C0A">
        <w:rPr>
          <w:sz w:val="22"/>
          <w:szCs w:val="22"/>
          <w:lang w:val="es-ES_tradnl"/>
        </w:rPr>
        <w:t xml:space="preserve">Hipogonadismos (Síndrome de Klineferter, Síndrome de Turner). </w:t>
      </w:r>
    </w:p>
    <w:p w:rsidR="005D3031" w:rsidRPr="002A0C0A" w:rsidRDefault="005D3031" w:rsidP="005D1431">
      <w:pPr>
        <w:numPr>
          <w:ilvl w:val="0"/>
          <w:numId w:val="7"/>
        </w:numPr>
        <w:rPr>
          <w:sz w:val="22"/>
          <w:szCs w:val="22"/>
          <w:lang w:val="es-ES_tradnl"/>
        </w:rPr>
      </w:pPr>
      <w:r w:rsidRPr="002A0C0A">
        <w:rPr>
          <w:sz w:val="22"/>
          <w:szCs w:val="22"/>
          <w:lang w:val="es-ES_tradnl"/>
        </w:rPr>
        <w:t xml:space="preserve">Síndrome de Prader-Willi. </w:t>
      </w:r>
    </w:p>
    <w:p w:rsidR="005D3031" w:rsidRPr="002A0C0A" w:rsidRDefault="005D3031">
      <w:pPr>
        <w:numPr>
          <w:ilvl w:val="0"/>
          <w:numId w:val="7"/>
        </w:numPr>
        <w:rPr>
          <w:sz w:val="22"/>
          <w:szCs w:val="22"/>
          <w:lang w:val="es-ES_tradnl"/>
        </w:rPr>
      </w:pPr>
      <w:r w:rsidRPr="002A0C0A">
        <w:rPr>
          <w:sz w:val="22"/>
          <w:szCs w:val="22"/>
          <w:lang w:val="es-ES_tradnl"/>
        </w:rPr>
        <w:t xml:space="preserve">Orquiectomía en el varón. </w:t>
      </w:r>
    </w:p>
    <w:p w:rsidR="005D3031" w:rsidRPr="002A0C0A" w:rsidRDefault="005D3031">
      <w:pPr>
        <w:numPr>
          <w:ilvl w:val="0"/>
          <w:numId w:val="7"/>
        </w:numPr>
        <w:rPr>
          <w:sz w:val="22"/>
          <w:szCs w:val="22"/>
          <w:lang w:val="es-ES_tradnl"/>
        </w:rPr>
      </w:pPr>
      <w:r w:rsidRPr="002A0C0A">
        <w:rPr>
          <w:sz w:val="22"/>
          <w:szCs w:val="22"/>
          <w:lang w:val="es-ES_tradnl"/>
        </w:rPr>
        <w:t xml:space="preserve">Acromegalia. </w:t>
      </w:r>
    </w:p>
    <w:p w:rsidR="005D3031" w:rsidRPr="002A0C0A" w:rsidRDefault="005D3031" w:rsidP="005E6A83">
      <w:pPr>
        <w:numPr>
          <w:ilvl w:val="0"/>
          <w:numId w:val="7"/>
        </w:numPr>
        <w:rPr>
          <w:sz w:val="22"/>
          <w:szCs w:val="22"/>
          <w:lang w:val="es-ES_tradnl"/>
        </w:rPr>
      </w:pPr>
      <w:r w:rsidRPr="002A0C0A">
        <w:rPr>
          <w:sz w:val="22"/>
          <w:szCs w:val="22"/>
          <w:lang w:val="es-ES_tradnl"/>
        </w:rPr>
        <w:t xml:space="preserve">Prolactinoma (Hiperprolactinemia). </w:t>
      </w:r>
    </w:p>
    <w:p w:rsidR="005D3031" w:rsidRPr="002A0C0A" w:rsidRDefault="005D3031">
      <w:pPr>
        <w:numPr>
          <w:ilvl w:val="0"/>
          <w:numId w:val="5"/>
        </w:numPr>
        <w:rPr>
          <w:sz w:val="22"/>
          <w:szCs w:val="22"/>
          <w:lang w:val="es-ES_tradnl"/>
        </w:rPr>
      </w:pPr>
      <w:r w:rsidRPr="002A0C0A">
        <w:rPr>
          <w:sz w:val="22"/>
          <w:szCs w:val="22"/>
          <w:lang w:val="es-ES_tradnl"/>
        </w:rPr>
        <w:t>Artritis reumatoide.</w:t>
      </w:r>
    </w:p>
    <w:p w:rsidR="005D3031" w:rsidRPr="002A0C0A" w:rsidRDefault="005D3031">
      <w:pPr>
        <w:numPr>
          <w:ilvl w:val="0"/>
          <w:numId w:val="5"/>
        </w:numPr>
        <w:rPr>
          <w:sz w:val="22"/>
          <w:szCs w:val="22"/>
          <w:lang w:val="es-ES_tradnl"/>
        </w:rPr>
      </w:pPr>
      <w:r w:rsidRPr="002A0C0A">
        <w:rPr>
          <w:sz w:val="22"/>
          <w:szCs w:val="22"/>
          <w:lang w:val="es-ES_tradnl"/>
        </w:rPr>
        <w:t xml:space="preserve">Espondilitis anquilosante. </w:t>
      </w:r>
    </w:p>
    <w:p w:rsidR="005D3031" w:rsidRPr="002A0C0A" w:rsidRDefault="005D3031">
      <w:pPr>
        <w:numPr>
          <w:ilvl w:val="0"/>
          <w:numId w:val="5"/>
        </w:numPr>
        <w:rPr>
          <w:sz w:val="22"/>
          <w:szCs w:val="22"/>
          <w:lang w:val="es-ES_tradnl"/>
        </w:rPr>
      </w:pPr>
      <w:r w:rsidRPr="002A0C0A">
        <w:rPr>
          <w:sz w:val="22"/>
          <w:szCs w:val="22"/>
          <w:lang w:val="es-ES_tradnl"/>
        </w:rPr>
        <w:t xml:space="preserve">Lupus eritematoso sistémico. </w:t>
      </w:r>
    </w:p>
    <w:p w:rsidR="005D3031" w:rsidRPr="002A0C0A" w:rsidRDefault="005D3031">
      <w:pPr>
        <w:numPr>
          <w:ilvl w:val="0"/>
          <w:numId w:val="5"/>
        </w:numPr>
        <w:rPr>
          <w:sz w:val="22"/>
          <w:szCs w:val="22"/>
          <w:lang w:val="es-ES_tradnl"/>
        </w:rPr>
      </w:pPr>
      <w:r w:rsidRPr="002A0C0A">
        <w:rPr>
          <w:sz w:val="22"/>
          <w:szCs w:val="22"/>
          <w:lang w:val="es-ES_tradnl"/>
        </w:rPr>
        <w:t xml:space="preserve">Enfermedad de Paget. </w:t>
      </w:r>
    </w:p>
    <w:p w:rsidR="005D3031" w:rsidRPr="002A0C0A" w:rsidRDefault="005D3031">
      <w:pPr>
        <w:numPr>
          <w:ilvl w:val="0"/>
          <w:numId w:val="5"/>
        </w:numPr>
        <w:rPr>
          <w:sz w:val="22"/>
          <w:szCs w:val="22"/>
          <w:lang w:val="es-ES_tradnl"/>
        </w:rPr>
      </w:pPr>
      <w:r w:rsidRPr="002A0C0A">
        <w:rPr>
          <w:sz w:val="22"/>
          <w:szCs w:val="22"/>
          <w:lang w:val="es-ES_tradnl"/>
        </w:rPr>
        <w:t>Enfermedades digestivas que alteran la absorción de nutrientes: vitamina D, calcio, etc.:</w:t>
      </w:r>
    </w:p>
    <w:p w:rsidR="005D3031" w:rsidRPr="002A0C0A" w:rsidRDefault="005D3031">
      <w:pPr>
        <w:numPr>
          <w:ilvl w:val="0"/>
          <w:numId w:val="7"/>
        </w:numPr>
        <w:rPr>
          <w:sz w:val="22"/>
          <w:szCs w:val="22"/>
          <w:lang w:val="es-ES_tradnl"/>
        </w:rPr>
      </w:pPr>
      <w:r w:rsidRPr="002A0C0A">
        <w:rPr>
          <w:sz w:val="22"/>
          <w:szCs w:val="22"/>
          <w:lang w:val="es-ES_tradnl"/>
        </w:rPr>
        <w:t xml:space="preserve">Extirpación de todo o parte del estómago (gastrectomía) o del colon (colectomía). </w:t>
      </w:r>
    </w:p>
    <w:p w:rsidR="005D3031" w:rsidRPr="002A0C0A" w:rsidRDefault="005D3031">
      <w:pPr>
        <w:numPr>
          <w:ilvl w:val="0"/>
          <w:numId w:val="7"/>
        </w:numPr>
        <w:rPr>
          <w:sz w:val="22"/>
          <w:szCs w:val="22"/>
          <w:lang w:val="es-ES_tradnl"/>
        </w:rPr>
      </w:pPr>
      <w:r w:rsidRPr="002A0C0A">
        <w:rPr>
          <w:sz w:val="22"/>
          <w:szCs w:val="22"/>
          <w:lang w:val="es-ES_tradnl"/>
        </w:rPr>
        <w:t>Intolerancia a la lactosa (azúcar de la leche): al ingerir menos leche y lácteos las dietas tienden a empobrecerse en calcio si no se buscan suficientes fuentes alternativas.</w:t>
      </w:r>
    </w:p>
    <w:p w:rsidR="005D3031" w:rsidRPr="002A0C0A" w:rsidRDefault="005D3031">
      <w:pPr>
        <w:numPr>
          <w:ilvl w:val="0"/>
          <w:numId w:val="7"/>
        </w:numPr>
        <w:rPr>
          <w:sz w:val="22"/>
          <w:szCs w:val="22"/>
          <w:lang w:val="es-ES_tradnl"/>
        </w:rPr>
      </w:pPr>
      <w:r w:rsidRPr="002A0C0A">
        <w:rPr>
          <w:sz w:val="22"/>
          <w:szCs w:val="22"/>
          <w:lang w:val="es-ES_tradnl"/>
        </w:rPr>
        <w:t xml:space="preserve">Enfermedades con malabsorción intestinal (sobre todo malabsorción de grasas). Como la enfermedad de Crohn, colitis ulcerosa, etc. </w:t>
      </w:r>
    </w:p>
    <w:p w:rsidR="005D3031" w:rsidRPr="002A0C0A" w:rsidRDefault="005D3031">
      <w:pPr>
        <w:numPr>
          <w:ilvl w:val="0"/>
          <w:numId w:val="7"/>
        </w:numPr>
        <w:rPr>
          <w:sz w:val="22"/>
          <w:szCs w:val="22"/>
          <w:lang w:val="es-ES_tradnl"/>
        </w:rPr>
      </w:pPr>
      <w:r w:rsidRPr="002A0C0A">
        <w:rPr>
          <w:sz w:val="22"/>
          <w:szCs w:val="22"/>
          <w:lang w:val="es-ES_tradnl"/>
        </w:rPr>
        <w:t xml:space="preserve">Enfermedades hepáticas graves: sobre todo cirrosis biliar primaria. </w:t>
      </w:r>
    </w:p>
    <w:p w:rsidR="005D3031" w:rsidRPr="002A0C0A" w:rsidRDefault="005D3031">
      <w:pPr>
        <w:numPr>
          <w:ilvl w:val="0"/>
          <w:numId w:val="7"/>
        </w:numPr>
        <w:rPr>
          <w:sz w:val="22"/>
          <w:szCs w:val="22"/>
          <w:lang w:val="es-ES_tradnl"/>
        </w:rPr>
      </w:pPr>
      <w:r w:rsidRPr="002A0C0A">
        <w:rPr>
          <w:sz w:val="22"/>
          <w:szCs w:val="22"/>
          <w:lang w:val="es-ES_tradnl"/>
        </w:rPr>
        <w:t>Porfiria congénita.</w:t>
      </w:r>
    </w:p>
    <w:p w:rsidR="005D3031" w:rsidRPr="002A0C0A" w:rsidRDefault="005D3031">
      <w:pPr>
        <w:numPr>
          <w:ilvl w:val="0"/>
          <w:numId w:val="5"/>
        </w:numPr>
        <w:rPr>
          <w:sz w:val="22"/>
          <w:szCs w:val="22"/>
          <w:lang w:val="es-ES_tradnl"/>
        </w:rPr>
      </w:pPr>
      <w:r w:rsidRPr="002A0C0A">
        <w:rPr>
          <w:sz w:val="22"/>
          <w:szCs w:val="22"/>
          <w:lang w:val="es-ES_tradnl"/>
        </w:rPr>
        <w:t>Ganmapatías monoclonales (mieloma múltiple, amiloidosis, etc.)</w:t>
      </w:r>
    </w:p>
    <w:p w:rsidR="005D3031" w:rsidRPr="002A0C0A" w:rsidRDefault="005D3031">
      <w:pPr>
        <w:numPr>
          <w:ilvl w:val="0"/>
          <w:numId w:val="5"/>
        </w:numPr>
        <w:rPr>
          <w:sz w:val="22"/>
          <w:szCs w:val="22"/>
          <w:lang w:val="es-ES_tradnl"/>
        </w:rPr>
      </w:pPr>
      <w:r w:rsidRPr="002A0C0A">
        <w:rPr>
          <w:sz w:val="22"/>
          <w:szCs w:val="22"/>
          <w:lang w:val="es-ES_tradnl"/>
        </w:rPr>
        <w:t>Mastocitosis sistémica.</w:t>
      </w:r>
    </w:p>
    <w:p w:rsidR="005D3031" w:rsidRPr="002A0C0A" w:rsidRDefault="005D3031">
      <w:pPr>
        <w:numPr>
          <w:ilvl w:val="0"/>
          <w:numId w:val="5"/>
        </w:numPr>
        <w:rPr>
          <w:sz w:val="22"/>
          <w:szCs w:val="22"/>
          <w:lang w:val="es-ES_tradnl"/>
        </w:rPr>
      </w:pPr>
      <w:r w:rsidRPr="002A0C0A">
        <w:rPr>
          <w:sz w:val="22"/>
          <w:szCs w:val="22"/>
          <w:lang w:val="es-ES_tradnl"/>
        </w:rPr>
        <w:t xml:space="preserve">Síndrome de Menkes. </w:t>
      </w:r>
    </w:p>
    <w:p w:rsidR="005D3031" w:rsidRPr="002A0C0A" w:rsidRDefault="005D3031">
      <w:pPr>
        <w:numPr>
          <w:ilvl w:val="0"/>
          <w:numId w:val="5"/>
        </w:numPr>
        <w:rPr>
          <w:sz w:val="22"/>
          <w:szCs w:val="22"/>
          <w:lang w:val="es-ES_tradnl"/>
        </w:rPr>
      </w:pPr>
      <w:r w:rsidRPr="002A0C0A">
        <w:rPr>
          <w:sz w:val="22"/>
          <w:szCs w:val="22"/>
          <w:lang w:val="es-ES_tradnl"/>
        </w:rPr>
        <w:t xml:space="preserve">Enfermedades incapacitantes o debilitantes que requieren encamamiento o inmovilización agudas y/o prolongadas (sobre todo a partir de 3 meses). </w:t>
      </w:r>
    </w:p>
    <w:p w:rsidR="005D3031" w:rsidRPr="002A0C0A" w:rsidRDefault="005D3031">
      <w:pPr>
        <w:numPr>
          <w:ilvl w:val="0"/>
          <w:numId w:val="5"/>
        </w:numPr>
        <w:rPr>
          <w:sz w:val="22"/>
          <w:szCs w:val="22"/>
          <w:lang w:val="es-ES_tradnl"/>
        </w:rPr>
      </w:pPr>
      <w:r w:rsidRPr="002A0C0A">
        <w:rPr>
          <w:sz w:val="22"/>
          <w:szCs w:val="22"/>
          <w:lang w:val="es-ES_tradnl"/>
        </w:rPr>
        <w:t xml:space="preserve">Malnutrición y desnutrición (ligada a la delgadez y a la falta de ciertos nutrientes). </w:t>
      </w:r>
    </w:p>
    <w:p w:rsidR="005D3031" w:rsidRPr="002A0C0A" w:rsidRDefault="005D3031">
      <w:pPr>
        <w:numPr>
          <w:ilvl w:val="0"/>
          <w:numId w:val="5"/>
        </w:numPr>
        <w:rPr>
          <w:sz w:val="22"/>
          <w:szCs w:val="22"/>
          <w:lang w:val="es-ES_tradnl"/>
        </w:rPr>
      </w:pPr>
      <w:r w:rsidRPr="002A0C0A">
        <w:rPr>
          <w:sz w:val="22"/>
          <w:szCs w:val="22"/>
          <w:lang w:val="es-ES_tradnl"/>
        </w:rPr>
        <w:t xml:space="preserve">Alcoholismo crónico. </w:t>
      </w:r>
    </w:p>
    <w:p w:rsidR="005D3031" w:rsidRPr="002A0C0A" w:rsidRDefault="005D3031">
      <w:pPr>
        <w:numPr>
          <w:ilvl w:val="0"/>
          <w:numId w:val="5"/>
        </w:numPr>
        <w:rPr>
          <w:sz w:val="22"/>
          <w:szCs w:val="22"/>
          <w:lang w:val="es-ES_tradnl"/>
        </w:rPr>
      </w:pPr>
      <w:r w:rsidRPr="002A0C0A">
        <w:rPr>
          <w:sz w:val="22"/>
          <w:szCs w:val="22"/>
          <w:lang w:val="es-ES_tradnl"/>
        </w:rPr>
        <w:t>Insuficiencia renal crónica.</w:t>
      </w:r>
    </w:p>
    <w:p w:rsidR="005D3031" w:rsidRPr="002A0C0A" w:rsidRDefault="005D3031">
      <w:pPr>
        <w:numPr>
          <w:ilvl w:val="0"/>
          <w:numId w:val="5"/>
        </w:numPr>
        <w:rPr>
          <w:sz w:val="22"/>
          <w:szCs w:val="22"/>
          <w:lang w:val="es-ES_tradnl"/>
        </w:rPr>
      </w:pPr>
      <w:r w:rsidRPr="002A0C0A">
        <w:rPr>
          <w:sz w:val="22"/>
          <w:szCs w:val="22"/>
          <w:lang w:val="es-ES_tradnl"/>
        </w:rPr>
        <w:t xml:space="preserve">Transplantados renales. </w:t>
      </w:r>
    </w:p>
    <w:p w:rsidR="005D3031" w:rsidRPr="002A0C0A" w:rsidRDefault="005D3031">
      <w:pPr>
        <w:numPr>
          <w:ilvl w:val="0"/>
          <w:numId w:val="5"/>
        </w:numPr>
        <w:rPr>
          <w:sz w:val="22"/>
          <w:szCs w:val="22"/>
          <w:lang w:val="es-ES_tradnl"/>
        </w:rPr>
      </w:pPr>
      <w:r w:rsidRPr="002A0C0A">
        <w:rPr>
          <w:sz w:val="22"/>
          <w:szCs w:val="22"/>
          <w:lang w:val="es-ES_tradnl"/>
        </w:rPr>
        <w:t xml:space="preserve">Acidosis tubular renal. </w:t>
      </w:r>
    </w:p>
    <w:p w:rsidR="005D3031" w:rsidRPr="002A0C0A" w:rsidRDefault="005D3031">
      <w:pPr>
        <w:numPr>
          <w:ilvl w:val="0"/>
          <w:numId w:val="5"/>
        </w:numPr>
        <w:rPr>
          <w:sz w:val="22"/>
          <w:szCs w:val="22"/>
          <w:lang w:val="es-ES_tradnl"/>
        </w:rPr>
      </w:pPr>
      <w:r w:rsidRPr="002A0C0A">
        <w:rPr>
          <w:sz w:val="22"/>
          <w:szCs w:val="22"/>
          <w:lang w:val="es-ES_tradnl"/>
        </w:rPr>
        <w:t xml:space="preserve">Litiasis renal (cálculos en el riñón). </w:t>
      </w:r>
    </w:p>
    <w:p w:rsidR="005D3031" w:rsidRPr="002A0C0A" w:rsidRDefault="005D3031" w:rsidP="005E6A83">
      <w:pPr>
        <w:numPr>
          <w:ilvl w:val="0"/>
          <w:numId w:val="5"/>
        </w:numPr>
        <w:rPr>
          <w:sz w:val="22"/>
          <w:szCs w:val="22"/>
          <w:lang w:val="es-ES_tradnl"/>
        </w:rPr>
      </w:pPr>
      <w:r w:rsidRPr="002A0C0A">
        <w:rPr>
          <w:sz w:val="22"/>
          <w:szCs w:val="22"/>
          <w:lang w:val="es-ES_tradnl"/>
        </w:rPr>
        <w:t>Enfermedades de la sangre (hematológicas):</w:t>
      </w:r>
    </w:p>
    <w:p w:rsidR="005D3031" w:rsidRPr="002A0C0A" w:rsidRDefault="005D3031" w:rsidP="005E6A83">
      <w:pPr>
        <w:pStyle w:val="ListParagraph"/>
        <w:numPr>
          <w:ilvl w:val="0"/>
          <w:numId w:val="7"/>
        </w:numPr>
        <w:rPr>
          <w:sz w:val="22"/>
          <w:szCs w:val="22"/>
          <w:lang w:val="es-ES_tradnl"/>
        </w:rPr>
      </w:pPr>
      <w:r w:rsidRPr="002A0C0A">
        <w:rPr>
          <w:sz w:val="22"/>
          <w:szCs w:val="22"/>
          <w:lang w:val="es-ES_tradnl"/>
        </w:rPr>
        <w:t>Leucemia y linfomas.</w:t>
      </w:r>
    </w:p>
    <w:p w:rsidR="005D3031" w:rsidRPr="002A0C0A" w:rsidRDefault="005D3031" w:rsidP="005E6A83">
      <w:pPr>
        <w:pStyle w:val="ListParagraph"/>
        <w:numPr>
          <w:ilvl w:val="0"/>
          <w:numId w:val="7"/>
        </w:numPr>
        <w:rPr>
          <w:sz w:val="22"/>
          <w:szCs w:val="22"/>
          <w:lang w:val="es-ES_tradnl"/>
        </w:rPr>
      </w:pPr>
      <w:r w:rsidRPr="002A0C0A">
        <w:rPr>
          <w:sz w:val="22"/>
          <w:szCs w:val="22"/>
          <w:lang w:val="es-ES_tradnl"/>
        </w:rPr>
        <w:t xml:space="preserve">Mieloma múltiple. </w:t>
      </w:r>
    </w:p>
    <w:p w:rsidR="005D3031" w:rsidRPr="002A0C0A" w:rsidRDefault="005D3031" w:rsidP="005E6A83">
      <w:pPr>
        <w:pStyle w:val="ListParagraph"/>
        <w:numPr>
          <w:ilvl w:val="0"/>
          <w:numId w:val="7"/>
        </w:numPr>
        <w:rPr>
          <w:sz w:val="22"/>
          <w:szCs w:val="22"/>
          <w:lang w:val="es-ES_tradnl"/>
        </w:rPr>
      </w:pPr>
      <w:r w:rsidRPr="002A0C0A">
        <w:rPr>
          <w:sz w:val="22"/>
          <w:szCs w:val="22"/>
          <w:lang w:val="es-ES_tradnl"/>
        </w:rPr>
        <w:t>Anemia perniciosa.</w:t>
      </w:r>
    </w:p>
    <w:p w:rsidR="005D3031" w:rsidRPr="002A0C0A" w:rsidRDefault="005D3031" w:rsidP="005E6A83">
      <w:pPr>
        <w:pStyle w:val="ListParagraph"/>
        <w:numPr>
          <w:ilvl w:val="0"/>
          <w:numId w:val="7"/>
        </w:numPr>
        <w:rPr>
          <w:sz w:val="22"/>
          <w:szCs w:val="22"/>
          <w:lang w:val="es-ES_tradnl"/>
        </w:rPr>
      </w:pPr>
      <w:r w:rsidRPr="002A0C0A">
        <w:rPr>
          <w:sz w:val="22"/>
          <w:szCs w:val="22"/>
          <w:lang w:val="es-ES_tradnl"/>
        </w:rPr>
        <w:t xml:space="preserve">Talasemia. </w:t>
      </w:r>
    </w:p>
    <w:p w:rsidR="005D3031" w:rsidRPr="002A0C0A" w:rsidRDefault="005D3031">
      <w:pPr>
        <w:numPr>
          <w:ilvl w:val="0"/>
          <w:numId w:val="5"/>
        </w:numPr>
        <w:rPr>
          <w:sz w:val="22"/>
          <w:szCs w:val="22"/>
          <w:lang w:val="es-ES_tradnl"/>
        </w:rPr>
      </w:pPr>
      <w:r w:rsidRPr="002A0C0A">
        <w:rPr>
          <w:sz w:val="22"/>
          <w:szCs w:val="22"/>
          <w:lang w:val="es-ES_tradnl"/>
        </w:rPr>
        <w:t>EPOC: enfermedad pulmonar obstructiva crónica (bronquitis crónica y enfisema).</w:t>
      </w:r>
    </w:p>
    <w:p w:rsidR="005D3031" w:rsidRPr="002A0C0A" w:rsidRDefault="005D3031">
      <w:pPr>
        <w:numPr>
          <w:ilvl w:val="0"/>
          <w:numId w:val="5"/>
        </w:numPr>
        <w:rPr>
          <w:sz w:val="22"/>
          <w:szCs w:val="22"/>
          <w:lang w:val="es-ES_tradnl"/>
        </w:rPr>
      </w:pPr>
      <w:r w:rsidRPr="002A0C0A">
        <w:rPr>
          <w:sz w:val="22"/>
          <w:szCs w:val="22"/>
          <w:lang w:val="es-ES_tradnl"/>
        </w:rPr>
        <w:t xml:space="preserve">Fibrosis quística. </w:t>
      </w:r>
    </w:p>
    <w:p w:rsidR="005D3031" w:rsidRPr="002A0C0A" w:rsidRDefault="005D3031">
      <w:pPr>
        <w:numPr>
          <w:ilvl w:val="0"/>
          <w:numId w:val="5"/>
        </w:numPr>
        <w:rPr>
          <w:sz w:val="22"/>
          <w:szCs w:val="22"/>
          <w:lang w:val="es-ES_tradnl"/>
        </w:rPr>
      </w:pPr>
      <w:r w:rsidRPr="002A0C0A">
        <w:rPr>
          <w:sz w:val="22"/>
          <w:szCs w:val="22"/>
          <w:lang w:val="es-ES_tradnl"/>
        </w:rPr>
        <w:t>Sarcoidosis.</w:t>
      </w:r>
    </w:p>
    <w:p w:rsidR="005D3031" w:rsidRPr="002A0C0A" w:rsidRDefault="005D3031">
      <w:pPr>
        <w:numPr>
          <w:ilvl w:val="0"/>
          <w:numId w:val="5"/>
        </w:numPr>
        <w:rPr>
          <w:sz w:val="22"/>
          <w:szCs w:val="22"/>
          <w:lang w:val="es-ES_tradnl"/>
        </w:rPr>
      </w:pPr>
      <w:r w:rsidRPr="002A0C0A">
        <w:rPr>
          <w:sz w:val="22"/>
          <w:szCs w:val="22"/>
          <w:lang w:val="es-ES_tradnl"/>
        </w:rPr>
        <w:t>Epilepsia (probablemente por el consumo prolongado de anticonvulsivantes).</w:t>
      </w:r>
    </w:p>
    <w:p w:rsidR="005D3031" w:rsidRPr="002A0C0A" w:rsidRDefault="005D3031">
      <w:pPr>
        <w:numPr>
          <w:ilvl w:val="0"/>
          <w:numId w:val="5"/>
        </w:numPr>
        <w:rPr>
          <w:sz w:val="22"/>
          <w:szCs w:val="22"/>
          <w:lang w:val="es-ES_tradnl"/>
        </w:rPr>
      </w:pPr>
      <w:r w:rsidRPr="002A0C0A">
        <w:rPr>
          <w:sz w:val="22"/>
          <w:szCs w:val="22"/>
          <w:lang w:val="es-ES_tradnl"/>
        </w:rPr>
        <w:t>Esclerosis múltiple.</w:t>
      </w:r>
    </w:p>
    <w:p w:rsidR="005D3031" w:rsidRPr="002A0C0A" w:rsidRDefault="005D3031">
      <w:pPr>
        <w:numPr>
          <w:ilvl w:val="0"/>
          <w:numId w:val="5"/>
        </w:numPr>
        <w:rPr>
          <w:sz w:val="22"/>
          <w:szCs w:val="22"/>
          <w:lang w:val="es-ES_tradnl"/>
        </w:rPr>
      </w:pPr>
      <w:r w:rsidRPr="002A0C0A">
        <w:rPr>
          <w:color w:val="000000"/>
          <w:sz w:val="22"/>
          <w:szCs w:val="22"/>
          <w:lang w:val="es-ES_tradnl"/>
        </w:rPr>
        <w:t>Escorbuto (</w:t>
      </w:r>
      <w:r w:rsidRPr="002A0C0A">
        <w:rPr>
          <w:sz w:val="22"/>
          <w:szCs w:val="22"/>
          <w:lang w:val="es-ES_tradnl"/>
        </w:rPr>
        <w:t xml:space="preserve">déficit de vitamina C). La vitamina C es necesaria para la síntesis del colágeno en el tejido óseo. </w:t>
      </w:r>
    </w:p>
    <w:p w:rsidR="005D3031" w:rsidRPr="002A0C0A" w:rsidRDefault="005D3031" w:rsidP="00F22A22">
      <w:pPr>
        <w:numPr>
          <w:ilvl w:val="0"/>
          <w:numId w:val="5"/>
        </w:numPr>
        <w:rPr>
          <w:sz w:val="22"/>
          <w:szCs w:val="22"/>
          <w:lang w:val="es-ES_tradnl"/>
        </w:rPr>
      </w:pPr>
      <w:r w:rsidRPr="002A0C0A">
        <w:rPr>
          <w:sz w:val="22"/>
          <w:szCs w:val="22"/>
          <w:lang w:val="es-ES_tradnl"/>
        </w:rPr>
        <w:t xml:space="preserve">Hipertensión arterial (HTA). </w:t>
      </w:r>
    </w:p>
    <w:p w:rsidR="005D3031" w:rsidRPr="002A0C0A" w:rsidRDefault="005D3031" w:rsidP="00F22A22">
      <w:pPr>
        <w:numPr>
          <w:ilvl w:val="0"/>
          <w:numId w:val="5"/>
        </w:numPr>
        <w:rPr>
          <w:sz w:val="22"/>
          <w:szCs w:val="22"/>
          <w:lang w:val="es-ES_tradnl"/>
        </w:rPr>
      </w:pPr>
      <w:r w:rsidRPr="002A0C0A">
        <w:rPr>
          <w:sz w:val="22"/>
          <w:szCs w:val="22"/>
          <w:lang w:val="es-ES_tradnl"/>
        </w:rPr>
        <w:t xml:space="preserve">Insuficiencia cardíaca congestiva. </w:t>
      </w:r>
    </w:p>
    <w:p w:rsidR="005D3031" w:rsidRPr="002A0C0A" w:rsidRDefault="005D3031" w:rsidP="00F22A22">
      <w:pPr>
        <w:numPr>
          <w:ilvl w:val="0"/>
          <w:numId w:val="5"/>
        </w:numPr>
        <w:rPr>
          <w:sz w:val="22"/>
          <w:szCs w:val="22"/>
          <w:lang w:val="es-ES_tradnl"/>
        </w:rPr>
      </w:pPr>
      <w:r w:rsidRPr="002A0C0A">
        <w:rPr>
          <w:sz w:val="22"/>
          <w:szCs w:val="22"/>
          <w:lang w:val="es-ES_tradnl"/>
        </w:rPr>
        <w:t>Enfermedades hereditarias:</w:t>
      </w:r>
    </w:p>
    <w:p w:rsidR="005D3031" w:rsidRPr="002A0C0A" w:rsidRDefault="005D3031" w:rsidP="00D12194">
      <w:pPr>
        <w:pStyle w:val="ListParagraph"/>
        <w:numPr>
          <w:ilvl w:val="0"/>
          <w:numId w:val="7"/>
        </w:numPr>
        <w:rPr>
          <w:color w:val="000000"/>
          <w:sz w:val="22"/>
          <w:szCs w:val="22"/>
          <w:lang w:val="es-ES_tradnl"/>
        </w:rPr>
      </w:pPr>
      <w:r w:rsidRPr="002A0C0A">
        <w:rPr>
          <w:color w:val="000000"/>
          <w:sz w:val="22"/>
          <w:szCs w:val="22"/>
          <w:lang w:val="es-ES_tradnl"/>
        </w:rPr>
        <w:t>Osteogénesis imperfecta.</w:t>
      </w:r>
    </w:p>
    <w:p w:rsidR="005D3031" w:rsidRPr="002A0C0A" w:rsidRDefault="005D3031" w:rsidP="00D12194">
      <w:pPr>
        <w:pStyle w:val="ListParagraph"/>
        <w:numPr>
          <w:ilvl w:val="0"/>
          <w:numId w:val="7"/>
        </w:numPr>
        <w:rPr>
          <w:color w:val="000000"/>
          <w:sz w:val="22"/>
          <w:szCs w:val="22"/>
          <w:lang w:val="es-ES_tradnl"/>
        </w:rPr>
      </w:pPr>
      <w:r w:rsidRPr="002A0C0A">
        <w:rPr>
          <w:color w:val="000000"/>
          <w:sz w:val="22"/>
          <w:szCs w:val="22"/>
          <w:lang w:val="es-ES_tradnl"/>
        </w:rPr>
        <w:t xml:space="preserve">Síndrome de Ehlers-Danlos. </w:t>
      </w:r>
    </w:p>
    <w:p w:rsidR="005D3031" w:rsidRPr="002A0C0A" w:rsidRDefault="005D3031" w:rsidP="00D12194">
      <w:pPr>
        <w:pStyle w:val="ListParagraph"/>
        <w:numPr>
          <w:ilvl w:val="0"/>
          <w:numId w:val="7"/>
        </w:numPr>
        <w:rPr>
          <w:color w:val="000000"/>
          <w:sz w:val="22"/>
          <w:szCs w:val="22"/>
          <w:lang w:val="es-ES_tradnl"/>
        </w:rPr>
      </w:pPr>
      <w:r w:rsidRPr="002A0C0A">
        <w:rPr>
          <w:color w:val="000000"/>
          <w:sz w:val="22"/>
          <w:szCs w:val="22"/>
          <w:lang w:val="es-ES_tradnl"/>
        </w:rPr>
        <w:t xml:space="preserve">Síndrome de Marfan. </w:t>
      </w:r>
    </w:p>
    <w:p w:rsidR="005D3031" w:rsidRPr="002A0C0A" w:rsidRDefault="005D3031" w:rsidP="00D12194">
      <w:pPr>
        <w:pStyle w:val="ListParagraph"/>
        <w:numPr>
          <w:ilvl w:val="0"/>
          <w:numId w:val="7"/>
        </w:numPr>
        <w:rPr>
          <w:color w:val="000000"/>
          <w:sz w:val="22"/>
          <w:szCs w:val="22"/>
          <w:lang w:val="es-ES_tradnl"/>
        </w:rPr>
      </w:pPr>
      <w:r w:rsidRPr="002A0C0A">
        <w:rPr>
          <w:color w:val="000000"/>
          <w:sz w:val="22"/>
          <w:szCs w:val="22"/>
          <w:lang w:val="es-ES_tradnl"/>
        </w:rPr>
        <w:t>Hemocromatosis.</w:t>
      </w:r>
    </w:p>
    <w:p w:rsidR="005D3031" w:rsidRPr="002A0C0A" w:rsidRDefault="005D3031" w:rsidP="00D12194">
      <w:pPr>
        <w:pStyle w:val="ListParagraph"/>
        <w:numPr>
          <w:ilvl w:val="0"/>
          <w:numId w:val="7"/>
        </w:numPr>
        <w:rPr>
          <w:color w:val="000000"/>
          <w:sz w:val="22"/>
          <w:szCs w:val="22"/>
          <w:lang w:val="es-ES_tradnl"/>
        </w:rPr>
      </w:pPr>
      <w:r w:rsidRPr="002A0C0A">
        <w:rPr>
          <w:color w:val="000000"/>
          <w:sz w:val="22"/>
          <w:szCs w:val="22"/>
          <w:lang w:val="es-ES_tradnl"/>
        </w:rPr>
        <w:t xml:space="preserve">Homocistinuria. </w:t>
      </w:r>
    </w:p>
    <w:p w:rsidR="005D3031" w:rsidRPr="002A0C0A" w:rsidRDefault="005D3031" w:rsidP="00D12194">
      <w:pPr>
        <w:pStyle w:val="ListParagraph"/>
        <w:numPr>
          <w:ilvl w:val="0"/>
          <w:numId w:val="7"/>
        </w:numPr>
        <w:rPr>
          <w:color w:val="000000"/>
          <w:sz w:val="22"/>
          <w:szCs w:val="22"/>
          <w:lang w:val="es-ES_tradnl"/>
        </w:rPr>
      </w:pPr>
      <w:r w:rsidRPr="002A0C0A">
        <w:rPr>
          <w:color w:val="000000"/>
          <w:sz w:val="22"/>
          <w:szCs w:val="22"/>
          <w:lang w:val="es-ES_tradnl"/>
        </w:rPr>
        <w:t xml:space="preserve">Anemia hemolítica. </w:t>
      </w:r>
    </w:p>
    <w:p w:rsidR="005D3031" w:rsidRPr="002A0C0A" w:rsidRDefault="005D3031" w:rsidP="00D12194">
      <w:pPr>
        <w:ind w:left="360"/>
        <w:rPr>
          <w:color w:val="FF0000"/>
          <w:sz w:val="22"/>
          <w:szCs w:val="22"/>
          <w:lang w:val="es-ES_tradnl"/>
        </w:rPr>
      </w:pPr>
    </w:p>
    <w:p w:rsidR="005D3031" w:rsidRPr="002A0C0A" w:rsidRDefault="005D3031">
      <w:pPr>
        <w:rPr>
          <w:sz w:val="22"/>
          <w:szCs w:val="22"/>
          <w:lang w:val="es-ES_tradnl"/>
        </w:rPr>
      </w:pPr>
    </w:p>
    <w:p w:rsidR="005D3031" w:rsidRDefault="005D3031">
      <w:pPr>
        <w:numPr>
          <w:ilvl w:val="0"/>
          <w:numId w:val="10"/>
        </w:numPr>
        <w:rPr>
          <w:b/>
          <w:sz w:val="22"/>
          <w:szCs w:val="22"/>
          <w:lang w:val="es-ES_tradnl"/>
        </w:rPr>
      </w:pPr>
      <w:r>
        <w:rPr>
          <w:b/>
          <w:sz w:val="22"/>
          <w:szCs w:val="22"/>
          <w:lang w:val="es-ES_tradnl"/>
        </w:rPr>
        <w:t xml:space="preserve">FACTORES DE RIESGO </w:t>
      </w:r>
      <w:r w:rsidRPr="002A0C0A">
        <w:rPr>
          <w:b/>
          <w:sz w:val="22"/>
          <w:szCs w:val="22"/>
          <w:lang w:val="es-ES_tradnl"/>
        </w:rPr>
        <w:t>DIETETICOS:</w:t>
      </w:r>
    </w:p>
    <w:p w:rsidR="005D3031" w:rsidRPr="00DF065B" w:rsidRDefault="005D3031" w:rsidP="00DF065B">
      <w:pPr>
        <w:numPr>
          <w:ilvl w:val="0"/>
          <w:numId w:val="8"/>
        </w:numPr>
        <w:rPr>
          <w:b/>
          <w:sz w:val="22"/>
          <w:szCs w:val="22"/>
          <w:lang w:val="es-ES_tradnl"/>
        </w:rPr>
      </w:pPr>
      <w:r w:rsidRPr="00DF065B">
        <w:rPr>
          <w:b/>
          <w:sz w:val="22"/>
          <w:szCs w:val="22"/>
          <w:lang w:val="es-ES_tradnl"/>
        </w:rPr>
        <w:t>Exceso de ciertos alimentos o nutrientes:</w:t>
      </w:r>
    </w:p>
    <w:p w:rsidR="005D3031" w:rsidRPr="002A0C0A" w:rsidRDefault="005D3031" w:rsidP="00DF065B">
      <w:pPr>
        <w:numPr>
          <w:ilvl w:val="0"/>
          <w:numId w:val="7"/>
        </w:numPr>
        <w:rPr>
          <w:sz w:val="22"/>
          <w:szCs w:val="22"/>
          <w:lang w:val="es-ES_tradnl"/>
        </w:rPr>
      </w:pPr>
      <w:r w:rsidRPr="002A0C0A">
        <w:rPr>
          <w:sz w:val="22"/>
          <w:szCs w:val="22"/>
          <w:lang w:val="es-ES_tradnl"/>
        </w:rPr>
        <w:t>Alimentación muy cárnica: carnes en general (rojas y blancas), embutidos y todo tipo de carnes procesadas (jamón, fiambres, adobados…) y vísceras.</w:t>
      </w:r>
    </w:p>
    <w:p w:rsidR="005D3031" w:rsidRPr="002A0C0A" w:rsidRDefault="005D3031" w:rsidP="00DF065B">
      <w:pPr>
        <w:numPr>
          <w:ilvl w:val="0"/>
          <w:numId w:val="7"/>
        </w:numPr>
        <w:rPr>
          <w:sz w:val="22"/>
          <w:szCs w:val="22"/>
          <w:lang w:val="es-ES_tradnl"/>
        </w:rPr>
      </w:pPr>
      <w:r w:rsidRPr="002A0C0A">
        <w:rPr>
          <w:sz w:val="22"/>
          <w:szCs w:val="22"/>
          <w:lang w:val="es-ES_tradnl"/>
        </w:rPr>
        <w:t xml:space="preserve">Exceso de proteínas animales: carnes, pescados, mariscos, moluscos, embutidos y carnes procesadas, vísceras, huevos y lácteos. </w:t>
      </w:r>
    </w:p>
    <w:p w:rsidR="005D3031" w:rsidRPr="002A0C0A" w:rsidRDefault="005D3031" w:rsidP="00DF065B">
      <w:pPr>
        <w:numPr>
          <w:ilvl w:val="0"/>
          <w:numId w:val="7"/>
        </w:numPr>
        <w:rPr>
          <w:sz w:val="22"/>
          <w:szCs w:val="22"/>
          <w:lang w:val="es-ES_tradnl"/>
        </w:rPr>
      </w:pPr>
      <w:r w:rsidRPr="002A0C0A">
        <w:rPr>
          <w:sz w:val="22"/>
          <w:szCs w:val="22"/>
          <w:lang w:val="es-ES_tradnl"/>
        </w:rPr>
        <w:t>Exceso de fósforo: carnes de todo tipo, pescados y mariscos, vísceras, embutidos y fiambres, jamón serrano, jamón de York, yema de huevo, refrescos de cola, aditivos con fósforo (E-331, E-339, E-450, ácido fosfórico).</w:t>
      </w:r>
    </w:p>
    <w:p w:rsidR="005D3031" w:rsidRPr="002A0C0A" w:rsidRDefault="005D3031" w:rsidP="00DF065B">
      <w:pPr>
        <w:numPr>
          <w:ilvl w:val="0"/>
          <w:numId w:val="7"/>
        </w:numPr>
        <w:rPr>
          <w:sz w:val="22"/>
          <w:szCs w:val="22"/>
          <w:lang w:val="es-ES_tradnl"/>
        </w:rPr>
      </w:pPr>
      <w:r w:rsidRPr="002A0C0A">
        <w:rPr>
          <w:sz w:val="22"/>
          <w:szCs w:val="22"/>
          <w:lang w:val="es-ES_tradnl"/>
        </w:rPr>
        <w:t>Exceso de grasas (dificultan la absorción del calcio; sobre todo las saturadas).</w:t>
      </w:r>
    </w:p>
    <w:p w:rsidR="005D3031" w:rsidRPr="002A0C0A" w:rsidRDefault="005D3031" w:rsidP="00DF065B">
      <w:pPr>
        <w:numPr>
          <w:ilvl w:val="0"/>
          <w:numId w:val="7"/>
        </w:numPr>
        <w:rPr>
          <w:sz w:val="22"/>
          <w:szCs w:val="22"/>
          <w:lang w:val="es-ES_tradnl"/>
        </w:rPr>
      </w:pPr>
      <w:r w:rsidRPr="002A0C0A">
        <w:rPr>
          <w:sz w:val="22"/>
          <w:szCs w:val="22"/>
          <w:lang w:val="es-ES_tradnl"/>
        </w:rPr>
        <w:t>Aunque el consumo de cafeína (café, té, cacao, chocolate, bebidas de cola, etc.) se ha propuesto como factor de riesgo, no hay evidencia científica que lo demuestre.</w:t>
      </w:r>
    </w:p>
    <w:p w:rsidR="005D3031" w:rsidRPr="002A0C0A" w:rsidRDefault="005D3031" w:rsidP="00DF065B">
      <w:pPr>
        <w:numPr>
          <w:ilvl w:val="0"/>
          <w:numId w:val="7"/>
        </w:numPr>
        <w:rPr>
          <w:sz w:val="22"/>
          <w:szCs w:val="22"/>
          <w:lang w:val="es-ES_tradnl"/>
        </w:rPr>
      </w:pPr>
      <w:r w:rsidRPr="002A0C0A">
        <w:rPr>
          <w:sz w:val="22"/>
          <w:szCs w:val="22"/>
          <w:lang w:val="es-ES_tradnl"/>
        </w:rPr>
        <w:t>Exceso de sal y alimentos salados en la dieta (por un exceso de sodio en la dieta).</w:t>
      </w:r>
    </w:p>
    <w:p w:rsidR="005D3031" w:rsidRPr="002A0C0A" w:rsidRDefault="005D3031" w:rsidP="00DF065B">
      <w:pPr>
        <w:ind w:left="720"/>
        <w:rPr>
          <w:sz w:val="22"/>
          <w:szCs w:val="22"/>
          <w:lang w:val="es-ES_tradnl"/>
        </w:rPr>
      </w:pPr>
    </w:p>
    <w:p w:rsidR="005D3031" w:rsidRDefault="005D3031" w:rsidP="00DF065B">
      <w:pPr>
        <w:numPr>
          <w:ilvl w:val="0"/>
          <w:numId w:val="8"/>
        </w:numPr>
        <w:rPr>
          <w:sz w:val="22"/>
          <w:szCs w:val="22"/>
          <w:lang w:val="es-ES_tradnl"/>
        </w:rPr>
      </w:pPr>
      <w:r w:rsidRPr="002A0C0A">
        <w:rPr>
          <w:sz w:val="22"/>
          <w:szCs w:val="22"/>
          <w:lang w:val="es-ES_tradnl"/>
        </w:rPr>
        <w:t>Desequilibrio entre el calcio y el fósforo en la dieta: cuando tomamos más fósforo que calcio en la dieta el esqueleto tiende a perder calcio. Según algunos autores deberíamos tomar la misma cantidad de calcio que de fósforo en nuestra dieta. El problema es que no es tan fácil equilibrarlos ya que habría que hacer para ello una alimentación lactovegetariana que incluya una gran cantidad de verduras de hoja verde y frutas, puesto que no sólo la carne y el pescado sino que casi todos los alimentos (incluidos los granos vegetales</w:t>
      </w:r>
      <w:r>
        <w:rPr>
          <w:sz w:val="22"/>
          <w:szCs w:val="22"/>
          <w:lang w:val="es-ES_tradnl"/>
        </w:rPr>
        <w:t>) tienen más fósforo que calcio.</w:t>
      </w:r>
    </w:p>
    <w:p w:rsidR="005D3031" w:rsidRPr="0070762E" w:rsidRDefault="005D3031" w:rsidP="00DF065B">
      <w:pPr>
        <w:numPr>
          <w:ilvl w:val="0"/>
          <w:numId w:val="8"/>
        </w:numPr>
        <w:rPr>
          <w:b/>
          <w:sz w:val="22"/>
          <w:szCs w:val="22"/>
          <w:lang w:val="es-ES_tradnl"/>
        </w:rPr>
      </w:pPr>
      <w:r w:rsidRPr="0070762E">
        <w:rPr>
          <w:sz w:val="22"/>
          <w:szCs w:val="22"/>
          <w:lang w:val="es-ES_tradnl"/>
        </w:rPr>
        <w:t>Ser vegano/a y vivir en un clima poco soleado sería un factor de riesgo; especialmente si el veganismo se asocia a delgadez extrema, lo cual no es nada raro. Se obtendría muy poca vitamina D</w:t>
      </w:r>
      <w:r>
        <w:rPr>
          <w:sz w:val="22"/>
          <w:szCs w:val="22"/>
          <w:lang w:val="es-ES_tradnl"/>
        </w:rPr>
        <w:t xml:space="preserve"> del sol y casi nada </w:t>
      </w:r>
      <w:r w:rsidRPr="0070762E">
        <w:rPr>
          <w:sz w:val="22"/>
          <w:szCs w:val="22"/>
          <w:lang w:val="es-ES_tradnl"/>
        </w:rPr>
        <w:t xml:space="preserve">de la dieta (los principales alimentos ricos en vitamina D son de origen animal). Si se diese esa situación habría que recurrir a vitamina D en </w:t>
      </w:r>
      <w:r>
        <w:rPr>
          <w:sz w:val="22"/>
          <w:szCs w:val="22"/>
          <w:lang w:val="es-ES_tradnl"/>
        </w:rPr>
        <w:t xml:space="preserve">forma de </w:t>
      </w:r>
      <w:r w:rsidRPr="0070762E">
        <w:rPr>
          <w:sz w:val="22"/>
          <w:szCs w:val="22"/>
          <w:lang w:val="es-ES_tradnl"/>
        </w:rPr>
        <w:t xml:space="preserve">suplementos y a </w:t>
      </w:r>
      <w:r>
        <w:rPr>
          <w:sz w:val="22"/>
          <w:szCs w:val="22"/>
          <w:lang w:val="es-ES_tradnl"/>
        </w:rPr>
        <w:t xml:space="preserve">tomar </w:t>
      </w:r>
      <w:r w:rsidRPr="0070762E">
        <w:rPr>
          <w:sz w:val="22"/>
          <w:szCs w:val="22"/>
          <w:lang w:val="es-ES_tradnl"/>
        </w:rPr>
        <w:t xml:space="preserve">alimentos enriquecidos en vitamina D (como ya se hace en muchos países del norte de Europa). </w:t>
      </w:r>
    </w:p>
    <w:p w:rsidR="005D3031" w:rsidRPr="00DF065B" w:rsidRDefault="005D3031">
      <w:pPr>
        <w:numPr>
          <w:ilvl w:val="0"/>
          <w:numId w:val="8"/>
        </w:numPr>
        <w:rPr>
          <w:b/>
          <w:sz w:val="22"/>
          <w:szCs w:val="22"/>
          <w:lang w:val="es-ES_tradnl"/>
        </w:rPr>
      </w:pPr>
      <w:r>
        <w:rPr>
          <w:b/>
          <w:sz w:val="22"/>
          <w:szCs w:val="22"/>
          <w:lang w:val="es-ES_tradnl"/>
        </w:rPr>
        <w:t xml:space="preserve">En cambio, son </w:t>
      </w:r>
      <w:r w:rsidRPr="00DF065B">
        <w:rPr>
          <w:b/>
          <w:sz w:val="22"/>
          <w:szCs w:val="22"/>
          <w:lang w:val="es-ES_tradnl"/>
        </w:rPr>
        <w:t>nutrientes protectores</w:t>
      </w:r>
      <w:r>
        <w:rPr>
          <w:b/>
          <w:sz w:val="22"/>
          <w:szCs w:val="22"/>
          <w:lang w:val="es-ES_tradnl"/>
        </w:rPr>
        <w:t xml:space="preserve"> de la OP</w:t>
      </w:r>
      <w:r w:rsidRPr="00DF065B">
        <w:rPr>
          <w:b/>
          <w:sz w:val="22"/>
          <w:szCs w:val="22"/>
          <w:lang w:val="es-ES_tradnl"/>
        </w:rPr>
        <w:t xml:space="preserve">: </w:t>
      </w:r>
    </w:p>
    <w:p w:rsidR="005D3031" w:rsidRPr="002A0C0A" w:rsidRDefault="005D3031" w:rsidP="00CF586C">
      <w:pPr>
        <w:numPr>
          <w:ilvl w:val="0"/>
          <w:numId w:val="7"/>
        </w:numPr>
        <w:rPr>
          <w:sz w:val="22"/>
          <w:szCs w:val="22"/>
          <w:lang w:val="es-ES_tradnl"/>
        </w:rPr>
      </w:pPr>
      <w:r w:rsidRPr="002A0C0A">
        <w:rPr>
          <w:sz w:val="22"/>
          <w:szCs w:val="22"/>
          <w:lang w:val="es-ES_tradnl"/>
        </w:rPr>
        <w:t>Calcio. No sólo está en los lácteos y espinas del pescado. T</w:t>
      </w:r>
      <w:r>
        <w:rPr>
          <w:sz w:val="22"/>
          <w:szCs w:val="22"/>
          <w:lang w:val="es-ES_tradnl"/>
        </w:rPr>
        <w:t xml:space="preserve">ambién hay calcio en alimentos vegetales (verduras de hoja, legumbres y frutos secos). </w:t>
      </w:r>
    </w:p>
    <w:p w:rsidR="005D3031" w:rsidRPr="002A0C0A" w:rsidRDefault="005D3031">
      <w:pPr>
        <w:numPr>
          <w:ilvl w:val="0"/>
          <w:numId w:val="7"/>
        </w:numPr>
        <w:rPr>
          <w:sz w:val="22"/>
          <w:szCs w:val="22"/>
          <w:lang w:val="es-ES_tradnl"/>
        </w:rPr>
      </w:pPr>
      <w:r w:rsidRPr="002A0C0A">
        <w:rPr>
          <w:sz w:val="22"/>
          <w:szCs w:val="22"/>
          <w:lang w:val="es-ES_tradnl"/>
        </w:rPr>
        <w:t xml:space="preserve">Vitamina D: esta vitamina-hormona es necesaria para poder aprovechar el calcio de la dieta. La produce nuestro cuerpo en la piel cuando inciden los rayos ultravioleta del sol. En las zonas norteñas como hay menos luz solar durante el año (sobre todo en invierno). Y además el intestino de las personas mayores (a partir de los 60 años) absorbe peor la vitamina D de la dieta. La obesidad y el sobrepeso también se asocia al déficit de vitamina D. </w:t>
      </w:r>
      <w:r>
        <w:rPr>
          <w:sz w:val="22"/>
          <w:szCs w:val="22"/>
          <w:lang w:val="es-ES_tradnl"/>
        </w:rPr>
        <w:t xml:space="preserve">Además de la producida por la piel, la vitamina D la podemos adquirir de la dieta. El gran problema es que no hay demasiados grupos alimentarios ricos en vitamina D (pescado azul y setas; y algo menos en quesos y yema de huevo). </w:t>
      </w:r>
    </w:p>
    <w:p w:rsidR="005D3031" w:rsidRPr="002A0C0A" w:rsidRDefault="005D3031">
      <w:pPr>
        <w:numPr>
          <w:ilvl w:val="0"/>
          <w:numId w:val="7"/>
        </w:numPr>
        <w:rPr>
          <w:sz w:val="22"/>
          <w:szCs w:val="22"/>
          <w:lang w:val="es-ES_tradnl"/>
        </w:rPr>
      </w:pPr>
      <w:r w:rsidRPr="002A0C0A">
        <w:rPr>
          <w:sz w:val="22"/>
          <w:szCs w:val="22"/>
          <w:lang w:val="es-ES_tradnl"/>
        </w:rPr>
        <w:t xml:space="preserve">Vitamina K. Hay dos formas, la K1o filoquinona (en los vegetales) y la K2 o menadiona (en los lácteos y productos animales). </w:t>
      </w:r>
    </w:p>
    <w:p w:rsidR="005D3031" w:rsidRPr="002A0C0A" w:rsidRDefault="005D3031" w:rsidP="00CF586C">
      <w:pPr>
        <w:numPr>
          <w:ilvl w:val="0"/>
          <w:numId w:val="7"/>
        </w:numPr>
        <w:rPr>
          <w:sz w:val="22"/>
          <w:szCs w:val="22"/>
          <w:lang w:val="es-ES_tradnl"/>
        </w:rPr>
      </w:pPr>
      <w:r w:rsidRPr="002A0C0A">
        <w:rPr>
          <w:sz w:val="22"/>
          <w:szCs w:val="22"/>
          <w:lang w:val="es-ES_tradnl"/>
        </w:rPr>
        <w:t xml:space="preserve">Boro (este mineral traza favorece unos mayores niveles de estrógenos circulantes y por lo tanto un mayor retención del calcio). </w:t>
      </w:r>
    </w:p>
    <w:p w:rsidR="005D3031" w:rsidRPr="002A0C0A" w:rsidRDefault="005D3031">
      <w:pPr>
        <w:numPr>
          <w:ilvl w:val="0"/>
          <w:numId w:val="7"/>
        </w:numPr>
        <w:rPr>
          <w:sz w:val="22"/>
          <w:szCs w:val="22"/>
          <w:lang w:val="es-ES_tradnl"/>
        </w:rPr>
      </w:pPr>
      <w:r w:rsidRPr="002A0C0A">
        <w:rPr>
          <w:sz w:val="22"/>
          <w:szCs w:val="22"/>
          <w:lang w:val="es-ES_tradnl"/>
        </w:rPr>
        <w:t xml:space="preserve">Vitamina C. En vegetales frescos. </w:t>
      </w:r>
    </w:p>
    <w:p w:rsidR="005D3031" w:rsidRPr="002A0C0A" w:rsidRDefault="005D3031">
      <w:pPr>
        <w:numPr>
          <w:ilvl w:val="0"/>
          <w:numId w:val="7"/>
        </w:numPr>
        <w:rPr>
          <w:sz w:val="22"/>
          <w:szCs w:val="22"/>
          <w:lang w:val="es-ES_tradnl"/>
        </w:rPr>
      </w:pPr>
      <w:r w:rsidRPr="002A0C0A">
        <w:rPr>
          <w:sz w:val="22"/>
          <w:szCs w:val="22"/>
          <w:lang w:val="es-ES_tradnl"/>
        </w:rPr>
        <w:t xml:space="preserve">Magnesio. Abunda en el reino vegetal. </w:t>
      </w:r>
    </w:p>
    <w:p w:rsidR="005D3031" w:rsidRPr="002A0C0A" w:rsidRDefault="005D3031">
      <w:pPr>
        <w:numPr>
          <w:ilvl w:val="0"/>
          <w:numId w:val="8"/>
        </w:numPr>
        <w:rPr>
          <w:sz w:val="22"/>
          <w:szCs w:val="22"/>
          <w:lang w:val="es-ES_tradnl"/>
        </w:rPr>
      </w:pPr>
      <w:r w:rsidRPr="002A0C0A">
        <w:rPr>
          <w:sz w:val="22"/>
          <w:szCs w:val="22"/>
          <w:lang w:val="es-ES_tradnl"/>
        </w:rPr>
        <w:t xml:space="preserve">Aunque no hay tantos estudios, también </w:t>
      </w:r>
      <w:r w:rsidRPr="002A0C0A">
        <w:rPr>
          <w:b/>
          <w:sz w:val="22"/>
          <w:szCs w:val="22"/>
          <w:lang w:val="es-ES_tradnl"/>
        </w:rPr>
        <w:t>pueden ser protectores estos nutrientes</w:t>
      </w:r>
      <w:r w:rsidRPr="002A0C0A">
        <w:rPr>
          <w:sz w:val="22"/>
          <w:szCs w:val="22"/>
          <w:lang w:val="es-ES_tradnl"/>
        </w:rPr>
        <w:t>:</w:t>
      </w:r>
    </w:p>
    <w:p w:rsidR="005D3031" w:rsidRPr="002A0C0A" w:rsidRDefault="005D3031">
      <w:pPr>
        <w:numPr>
          <w:ilvl w:val="0"/>
          <w:numId w:val="7"/>
        </w:numPr>
        <w:rPr>
          <w:sz w:val="22"/>
          <w:szCs w:val="22"/>
          <w:lang w:val="es-ES_tradnl"/>
        </w:rPr>
      </w:pPr>
      <w:r w:rsidRPr="002A0C0A">
        <w:rPr>
          <w:sz w:val="22"/>
          <w:szCs w:val="22"/>
          <w:lang w:val="es-ES_tradnl"/>
        </w:rPr>
        <w:t>Manganeso (El manganeso ayudaría a fijar el calcio según un estudio del 2012)</w:t>
      </w:r>
    </w:p>
    <w:p w:rsidR="005D3031" w:rsidRPr="002A0C0A" w:rsidRDefault="005D3031">
      <w:pPr>
        <w:numPr>
          <w:ilvl w:val="0"/>
          <w:numId w:val="7"/>
        </w:numPr>
        <w:rPr>
          <w:sz w:val="22"/>
          <w:szCs w:val="22"/>
          <w:lang w:val="es-ES_tradnl"/>
        </w:rPr>
      </w:pPr>
      <w:r w:rsidRPr="002A0C0A">
        <w:rPr>
          <w:sz w:val="22"/>
          <w:szCs w:val="22"/>
          <w:lang w:val="es-ES_tradnl"/>
        </w:rPr>
        <w:t>Potasio.</w:t>
      </w:r>
      <w:r>
        <w:rPr>
          <w:sz w:val="22"/>
          <w:szCs w:val="22"/>
          <w:lang w:val="es-ES_tradnl"/>
        </w:rPr>
        <w:t xml:space="preserve"> Abunda en casi todas las frutas y verduras; también en las patatas.</w:t>
      </w:r>
    </w:p>
    <w:p w:rsidR="005D3031" w:rsidRPr="002A0C0A" w:rsidRDefault="005D3031">
      <w:pPr>
        <w:numPr>
          <w:ilvl w:val="0"/>
          <w:numId w:val="7"/>
        </w:numPr>
        <w:rPr>
          <w:sz w:val="22"/>
          <w:szCs w:val="22"/>
          <w:lang w:val="es-ES_tradnl"/>
        </w:rPr>
      </w:pPr>
      <w:r w:rsidRPr="002A0C0A">
        <w:rPr>
          <w:sz w:val="22"/>
          <w:szCs w:val="22"/>
          <w:lang w:val="es-ES_tradnl"/>
        </w:rPr>
        <w:t xml:space="preserve">Zinc. Muy ligado a proteínas animales. También en legumbres y frutos secos </w:t>
      </w:r>
    </w:p>
    <w:p w:rsidR="005D3031" w:rsidRPr="002A0C0A" w:rsidRDefault="005D3031">
      <w:pPr>
        <w:numPr>
          <w:ilvl w:val="0"/>
          <w:numId w:val="7"/>
        </w:numPr>
        <w:rPr>
          <w:sz w:val="22"/>
          <w:szCs w:val="22"/>
          <w:lang w:val="es-ES_tradnl"/>
        </w:rPr>
      </w:pPr>
      <w:r w:rsidRPr="002A0C0A">
        <w:rPr>
          <w:sz w:val="22"/>
          <w:szCs w:val="22"/>
          <w:lang w:val="es-ES_tradnl"/>
        </w:rPr>
        <w:t>Ciert</w:t>
      </w:r>
      <w:r>
        <w:rPr>
          <w:sz w:val="22"/>
          <w:szCs w:val="22"/>
          <w:lang w:val="es-ES_tradnl"/>
        </w:rPr>
        <w:t xml:space="preserve">os prebióticos como la inulina y los FOS por favorecer la absorción del calcio (fructooligosacáridos). Abundan en ciertas hortalizas y vegetales (tupinambur, achicoria, alcachofa, cebolla, ajo, puerro, espárrago…). </w:t>
      </w:r>
    </w:p>
    <w:p w:rsidR="005D3031" w:rsidRPr="002A0C0A" w:rsidRDefault="005D3031">
      <w:pPr>
        <w:numPr>
          <w:ilvl w:val="0"/>
          <w:numId w:val="8"/>
        </w:numPr>
        <w:rPr>
          <w:sz w:val="22"/>
          <w:szCs w:val="22"/>
          <w:lang w:val="es-ES_tradnl"/>
        </w:rPr>
      </w:pPr>
      <w:r w:rsidRPr="002A0C0A">
        <w:rPr>
          <w:sz w:val="22"/>
          <w:szCs w:val="22"/>
          <w:lang w:val="es-ES_tradnl"/>
        </w:rPr>
        <w:t xml:space="preserve">Dietas pobres en fitoestrógenos (sustancias vegetales similares a los estrógenos): como las isoflavonas (genisteína, daizdeína): abundan en la soja y otras legumbres (lentejas, garbanzos, alubias, guisantes, habas). Se cree que las mujeres chinas y japonesas tienen menos sofocos y otros trastornos relacionados con la menopausia (infartos, cánceres, etc.) porque su dieta (además de tener menos grasas de riesgo y más proteínas animales y más proteínas vegetales) tiene más soja y derivados de la soja. </w:t>
      </w:r>
    </w:p>
    <w:p w:rsidR="005D3031" w:rsidRPr="002A0C0A" w:rsidRDefault="005D3031">
      <w:pPr>
        <w:rPr>
          <w:sz w:val="22"/>
          <w:szCs w:val="22"/>
          <w:lang w:val="es-ES_tradnl"/>
        </w:rPr>
      </w:pPr>
    </w:p>
    <w:p w:rsidR="005D3031" w:rsidRPr="002A0C0A" w:rsidRDefault="005D3031">
      <w:pPr>
        <w:numPr>
          <w:ilvl w:val="0"/>
          <w:numId w:val="10"/>
        </w:numPr>
        <w:rPr>
          <w:b/>
          <w:sz w:val="22"/>
          <w:szCs w:val="22"/>
          <w:lang w:val="es-ES_tradnl"/>
        </w:rPr>
      </w:pPr>
      <w:r w:rsidRPr="002A0C0A">
        <w:rPr>
          <w:b/>
          <w:sz w:val="22"/>
          <w:szCs w:val="22"/>
          <w:lang w:val="es-ES_tradnl"/>
        </w:rPr>
        <w:t>DROGAS RECREATIVAS:</w:t>
      </w:r>
    </w:p>
    <w:p w:rsidR="005D3031" w:rsidRPr="002A0C0A" w:rsidRDefault="005D3031">
      <w:pPr>
        <w:numPr>
          <w:ilvl w:val="0"/>
          <w:numId w:val="8"/>
        </w:numPr>
        <w:rPr>
          <w:sz w:val="22"/>
          <w:szCs w:val="22"/>
          <w:lang w:val="es-ES_tradnl"/>
        </w:rPr>
      </w:pPr>
      <w:r w:rsidRPr="00DF065B">
        <w:rPr>
          <w:b/>
          <w:sz w:val="22"/>
          <w:szCs w:val="22"/>
          <w:lang w:val="es-ES_tradnl"/>
        </w:rPr>
        <w:t>Alcohol</w:t>
      </w:r>
      <w:r w:rsidRPr="002A0C0A">
        <w:rPr>
          <w:sz w:val="22"/>
          <w:szCs w:val="22"/>
          <w:lang w:val="es-ES_tradnl"/>
        </w:rPr>
        <w:t xml:space="preserve">, bebidas alcohólicas (dependiente de la dosis). Es importante a partir de los 25 gramos de alcohol/día. </w:t>
      </w:r>
    </w:p>
    <w:p w:rsidR="005D3031" w:rsidRPr="002A0C0A" w:rsidRDefault="005D3031" w:rsidP="004774B5">
      <w:pPr>
        <w:numPr>
          <w:ilvl w:val="0"/>
          <w:numId w:val="8"/>
        </w:numPr>
        <w:rPr>
          <w:sz w:val="22"/>
          <w:szCs w:val="22"/>
          <w:lang w:val="es-ES_tradnl"/>
        </w:rPr>
      </w:pPr>
      <w:r w:rsidRPr="00DF065B">
        <w:rPr>
          <w:b/>
          <w:sz w:val="22"/>
          <w:szCs w:val="22"/>
          <w:lang w:val="es-ES_tradnl"/>
        </w:rPr>
        <w:t>Tabaco</w:t>
      </w:r>
      <w:r w:rsidRPr="002A0C0A">
        <w:rPr>
          <w:sz w:val="22"/>
          <w:szCs w:val="22"/>
          <w:lang w:val="es-ES_tradnl"/>
        </w:rPr>
        <w:t xml:space="preserve"> (dependiente de la dosis). Serio riesgo a partir de 10 o 20 cigarrillos/día.</w:t>
      </w:r>
    </w:p>
    <w:p w:rsidR="005D3031" w:rsidRPr="002A0C0A" w:rsidRDefault="005D3031" w:rsidP="004774B5">
      <w:pPr>
        <w:numPr>
          <w:ilvl w:val="0"/>
          <w:numId w:val="8"/>
        </w:numPr>
        <w:rPr>
          <w:color w:val="000000"/>
          <w:sz w:val="22"/>
          <w:szCs w:val="22"/>
          <w:lang w:val="es-ES_tradnl"/>
        </w:rPr>
      </w:pPr>
      <w:r w:rsidRPr="002A0C0A">
        <w:rPr>
          <w:color w:val="000000"/>
          <w:sz w:val="22"/>
          <w:szCs w:val="22"/>
          <w:lang w:val="es-ES_tradnl"/>
        </w:rPr>
        <w:t>Cafeína: el café no es un factor de riesgo, apenas afecta a la masa ósea. Pero en determinadas personas genéticamente predispuestas un exceso de cafeína de sus diversas fuentes (café, colas, té, cacao…) pue</w:t>
      </w:r>
      <w:r>
        <w:rPr>
          <w:color w:val="000000"/>
          <w:sz w:val="22"/>
          <w:szCs w:val="22"/>
          <w:lang w:val="es-ES_tradnl"/>
        </w:rPr>
        <w:t xml:space="preserve">de suponer un factor de riesgo. Los refrescos de cola llevan ácido fosfórico, un factor de riesgo. </w:t>
      </w:r>
      <w:r w:rsidRPr="002A0C0A">
        <w:rPr>
          <w:color w:val="000000"/>
          <w:sz w:val="22"/>
          <w:szCs w:val="22"/>
          <w:lang w:val="es-ES_tradnl"/>
        </w:rPr>
        <w:t xml:space="preserve"> </w:t>
      </w:r>
    </w:p>
    <w:p w:rsidR="005D3031" w:rsidRPr="002A0C0A" w:rsidRDefault="005D3031">
      <w:pPr>
        <w:rPr>
          <w:sz w:val="22"/>
          <w:szCs w:val="22"/>
          <w:lang w:val="es-ES_tradnl"/>
        </w:rPr>
      </w:pPr>
    </w:p>
    <w:p w:rsidR="005D3031" w:rsidRPr="002A0C0A" w:rsidRDefault="005D3031">
      <w:pPr>
        <w:numPr>
          <w:ilvl w:val="0"/>
          <w:numId w:val="10"/>
        </w:numPr>
        <w:rPr>
          <w:b/>
          <w:sz w:val="22"/>
          <w:szCs w:val="22"/>
          <w:lang w:val="es-ES_tradnl"/>
        </w:rPr>
      </w:pPr>
      <w:r w:rsidRPr="002A0C0A">
        <w:rPr>
          <w:b/>
          <w:sz w:val="22"/>
          <w:szCs w:val="22"/>
          <w:lang w:val="es-ES_tradnl"/>
        </w:rPr>
        <w:t>ACTIVIDAD/DESCANSO/POSTURA:</w:t>
      </w:r>
    </w:p>
    <w:p w:rsidR="005D3031" w:rsidRPr="002A0C0A" w:rsidRDefault="005D3031">
      <w:pPr>
        <w:numPr>
          <w:ilvl w:val="0"/>
          <w:numId w:val="8"/>
        </w:numPr>
        <w:rPr>
          <w:sz w:val="22"/>
          <w:szCs w:val="22"/>
          <w:lang w:val="es-ES_tradnl"/>
        </w:rPr>
      </w:pPr>
      <w:r w:rsidRPr="002A0C0A">
        <w:rPr>
          <w:sz w:val="22"/>
          <w:szCs w:val="22"/>
          <w:lang w:val="es-ES_tradnl"/>
        </w:rPr>
        <w:t xml:space="preserve">La inmovilidad o sedentarismo promueve la OP. El ejercicio regular y la mayoría de los deportes la previenen. </w:t>
      </w:r>
    </w:p>
    <w:p w:rsidR="005D3031" w:rsidRDefault="005D3031">
      <w:pPr>
        <w:numPr>
          <w:ilvl w:val="0"/>
          <w:numId w:val="8"/>
        </w:numPr>
        <w:rPr>
          <w:sz w:val="22"/>
          <w:szCs w:val="22"/>
          <w:lang w:val="es-ES_tradnl"/>
        </w:rPr>
      </w:pPr>
      <w:r w:rsidRPr="002A0C0A">
        <w:rPr>
          <w:sz w:val="22"/>
          <w:szCs w:val="22"/>
          <w:lang w:val="es-ES_tradnl"/>
        </w:rPr>
        <w:t xml:space="preserve">Sedentarismo. Las personas que durante su juventud hicieron más ejercicio o deporte tienen mayor </w:t>
      </w:r>
      <w:r w:rsidRPr="00DF065B">
        <w:rPr>
          <w:b/>
          <w:sz w:val="22"/>
          <w:szCs w:val="22"/>
          <w:lang w:val="es-ES_tradnl"/>
        </w:rPr>
        <w:t>patrimonio óseo</w:t>
      </w:r>
      <w:r w:rsidRPr="002A0C0A">
        <w:rPr>
          <w:sz w:val="22"/>
          <w:szCs w:val="22"/>
          <w:lang w:val="es-ES_tradnl"/>
        </w:rPr>
        <w:t xml:space="preserve"> (el pico de masa ósea se alcanza sobre los 30 años). Las personas que de jóvenes han sido más activas tienen mayor </w:t>
      </w:r>
      <w:r w:rsidRPr="00DF065B">
        <w:rPr>
          <w:b/>
          <w:sz w:val="22"/>
          <w:szCs w:val="22"/>
          <w:lang w:val="es-ES_tradnl"/>
        </w:rPr>
        <w:t>reserva ósea</w:t>
      </w:r>
      <w:r w:rsidRPr="002A0C0A">
        <w:rPr>
          <w:sz w:val="22"/>
          <w:szCs w:val="22"/>
          <w:lang w:val="es-ES_tradnl"/>
        </w:rPr>
        <w:t xml:space="preserve">, mayor masa ósea y una mayor densidad de hueso y por lo tanto un menor riesgo de OP. </w:t>
      </w:r>
    </w:p>
    <w:p w:rsidR="005D3031" w:rsidRPr="002A0C0A" w:rsidRDefault="005D3031">
      <w:pPr>
        <w:numPr>
          <w:ilvl w:val="0"/>
          <w:numId w:val="8"/>
        </w:numPr>
        <w:rPr>
          <w:sz w:val="22"/>
          <w:szCs w:val="22"/>
          <w:lang w:val="es-ES_tradnl"/>
        </w:rPr>
      </w:pPr>
      <w:r w:rsidRPr="002A0C0A">
        <w:rPr>
          <w:sz w:val="22"/>
          <w:szCs w:val="22"/>
          <w:lang w:val="es-ES_tradnl"/>
        </w:rPr>
        <w:t xml:space="preserve">Se ha visto que algunos países asiáticos y del África subsahariana tienen muy buena masa ósea a pesar de que sus dietas no son muy ricas en calcio. </w:t>
      </w:r>
    </w:p>
    <w:p w:rsidR="005D3031" w:rsidRPr="002A0C0A" w:rsidRDefault="005D3031">
      <w:pPr>
        <w:numPr>
          <w:ilvl w:val="0"/>
          <w:numId w:val="8"/>
        </w:numPr>
        <w:rPr>
          <w:sz w:val="22"/>
          <w:szCs w:val="22"/>
          <w:lang w:val="es-ES_tradnl"/>
        </w:rPr>
      </w:pPr>
      <w:r w:rsidRPr="002A0C0A">
        <w:rPr>
          <w:sz w:val="22"/>
          <w:szCs w:val="22"/>
          <w:lang w:val="es-ES_tradnl"/>
        </w:rPr>
        <w:t>Ejercicio excesivo en mujeres jóvenes o en edad re</w:t>
      </w:r>
      <w:r>
        <w:rPr>
          <w:sz w:val="22"/>
          <w:szCs w:val="22"/>
          <w:lang w:val="es-ES_tradnl"/>
        </w:rPr>
        <w:t>productiva (atletas, gimnastas y bailarinas de competición). Dichas mujeres presentan mayor riesgo de OP d</w:t>
      </w:r>
      <w:r w:rsidRPr="002A0C0A">
        <w:rPr>
          <w:sz w:val="22"/>
          <w:szCs w:val="22"/>
          <w:lang w:val="es-ES_tradnl"/>
        </w:rPr>
        <w:t>ebido a la delgadez</w:t>
      </w:r>
      <w:r>
        <w:rPr>
          <w:sz w:val="22"/>
          <w:szCs w:val="22"/>
          <w:lang w:val="es-ES_tradnl"/>
        </w:rPr>
        <w:t xml:space="preserve"> extrema que suele conllevar una </w:t>
      </w:r>
      <w:r w:rsidRPr="002A0C0A">
        <w:rPr>
          <w:sz w:val="22"/>
          <w:szCs w:val="22"/>
          <w:lang w:val="es-ES_tradnl"/>
        </w:rPr>
        <w:t>amenorr</w:t>
      </w:r>
      <w:r>
        <w:rPr>
          <w:sz w:val="22"/>
          <w:szCs w:val="22"/>
          <w:lang w:val="es-ES_tradnl"/>
        </w:rPr>
        <w:t xml:space="preserve">ea (falta de regla). Dicha delgadez implica unos niveles más bajos de estrógenos circulantes. El tejido adiposo, entre otras funciones, también se encarga de sintetizar estrógenos, hormonas que retienen calcio en el esqueleto). </w:t>
      </w:r>
    </w:p>
    <w:p w:rsidR="005D3031" w:rsidRPr="002A0C0A" w:rsidRDefault="005D3031">
      <w:pPr>
        <w:rPr>
          <w:sz w:val="22"/>
          <w:szCs w:val="22"/>
          <w:lang w:val="es-ES_tradnl"/>
        </w:rPr>
      </w:pPr>
    </w:p>
    <w:p w:rsidR="005D3031" w:rsidRPr="002A0C0A" w:rsidRDefault="005D3031">
      <w:pPr>
        <w:numPr>
          <w:ilvl w:val="0"/>
          <w:numId w:val="10"/>
        </w:numPr>
        <w:rPr>
          <w:b/>
          <w:sz w:val="22"/>
          <w:szCs w:val="22"/>
          <w:lang w:val="es-ES_tradnl"/>
        </w:rPr>
      </w:pPr>
      <w:r w:rsidRPr="002A0C0A">
        <w:rPr>
          <w:b/>
          <w:sz w:val="22"/>
          <w:szCs w:val="22"/>
          <w:lang w:val="es-ES_tradnl"/>
        </w:rPr>
        <w:t>IATROGENOS (PROVOCADOS POR LA MEDICINA):</w:t>
      </w:r>
    </w:p>
    <w:p w:rsidR="005D3031" w:rsidRPr="002A0C0A" w:rsidRDefault="005D3031" w:rsidP="002B43B2">
      <w:pPr>
        <w:numPr>
          <w:ilvl w:val="0"/>
          <w:numId w:val="8"/>
        </w:numPr>
        <w:rPr>
          <w:color w:val="FF0000"/>
          <w:sz w:val="22"/>
          <w:szCs w:val="22"/>
          <w:lang w:val="es-ES_tradnl"/>
        </w:rPr>
      </w:pPr>
      <w:r w:rsidRPr="002A0C0A">
        <w:rPr>
          <w:sz w:val="22"/>
          <w:szCs w:val="22"/>
          <w:lang w:val="es-ES_tradnl"/>
        </w:rPr>
        <w:t xml:space="preserve">Medicamentos que aumentan el riesgo de OP: corticoides por vía oral (sobre todo durante más de 3 meses), anticonvulsivos (antiepilépticos), tiroxina (si las personas con hipotiroidismo toman demasiada dosis), antiácidos que contengan fosfato o aluminio, tratamiento crónico con litio, diuréticos tipo furosemida, agonistas de la GnRH, heparina prolongada (más de 6 meses), fenotiacina, isoniacida, uso prolongado de tetraciclinas, colestiramina, ciclosporina, tacrolimus, quimioterapia (bloqueadores hormonales para cánceres de mama o próstata, tamoxifeno y otros), metotrexate, gliotazonas (para la diabetes. </w:t>
      </w:r>
    </w:p>
    <w:p w:rsidR="005D3031" w:rsidRPr="002A0C0A" w:rsidRDefault="005D3031">
      <w:pPr>
        <w:numPr>
          <w:ilvl w:val="0"/>
          <w:numId w:val="8"/>
        </w:numPr>
        <w:rPr>
          <w:sz w:val="22"/>
          <w:szCs w:val="22"/>
          <w:lang w:val="es-ES_tradnl"/>
        </w:rPr>
      </w:pPr>
      <w:r w:rsidRPr="002A0C0A">
        <w:rPr>
          <w:sz w:val="22"/>
          <w:szCs w:val="22"/>
          <w:lang w:val="es-ES_tradnl"/>
        </w:rPr>
        <w:t xml:space="preserve">Otros tratamientos aumentan el riesgo de caídas y por tanto el riesgo de fracturas en personas con cierto grado de OP (Benzodiacepinas, hipnóticos y otros psicofármacos). </w:t>
      </w:r>
    </w:p>
    <w:p w:rsidR="005D3031" w:rsidRPr="002A0C0A" w:rsidRDefault="005D3031">
      <w:pPr>
        <w:numPr>
          <w:ilvl w:val="0"/>
          <w:numId w:val="8"/>
        </w:numPr>
        <w:rPr>
          <w:sz w:val="22"/>
          <w:szCs w:val="22"/>
          <w:lang w:val="es-ES_tradnl"/>
        </w:rPr>
      </w:pPr>
      <w:r w:rsidRPr="002A0C0A">
        <w:rPr>
          <w:sz w:val="22"/>
          <w:szCs w:val="22"/>
          <w:lang w:val="es-ES_tradnl"/>
        </w:rPr>
        <w:t xml:space="preserve">Ciertos métodos de inmovilización total como las escayolas favorecen la OP local. </w:t>
      </w:r>
    </w:p>
    <w:p w:rsidR="005D3031" w:rsidRPr="002A0C0A" w:rsidRDefault="005D3031">
      <w:pPr>
        <w:numPr>
          <w:ilvl w:val="0"/>
          <w:numId w:val="8"/>
        </w:numPr>
        <w:rPr>
          <w:sz w:val="22"/>
          <w:szCs w:val="22"/>
          <w:lang w:val="es-ES_tradnl"/>
        </w:rPr>
      </w:pPr>
      <w:r w:rsidRPr="002A0C0A">
        <w:rPr>
          <w:sz w:val="22"/>
          <w:szCs w:val="22"/>
          <w:lang w:val="es-ES_tradnl"/>
        </w:rPr>
        <w:t>La extirpación de los ovarios (que son glándulas productoras de estrógenos).</w:t>
      </w:r>
    </w:p>
    <w:p w:rsidR="005D3031" w:rsidRPr="00F656B0" w:rsidRDefault="005D3031" w:rsidP="00F656B0">
      <w:pPr>
        <w:numPr>
          <w:ilvl w:val="0"/>
          <w:numId w:val="8"/>
        </w:numPr>
        <w:rPr>
          <w:sz w:val="22"/>
          <w:szCs w:val="22"/>
          <w:lang w:val="es-ES_tradnl"/>
        </w:rPr>
      </w:pPr>
      <w:r w:rsidRPr="002A0C0A">
        <w:rPr>
          <w:sz w:val="22"/>
          <w:szCs w:val="22"/>
          <w:lang w:val="es-ES_tradnl"/>
        </w:rPr>
        <w:t xml:space="preserve">Radioterapia por tratamientos contra el cáncer. </w:t>
      </w:r>
    </w:p>
    <w:p w:rsidR="005D3031" w:rsidRPr="002A0C0A" w:rsidRDefault="005D3031" w:rsidP="00A74E7D">
      <w:pPr>
        <w:rPr>
          <w:sz w:val="22"/>
          <w:szCs w:val="22"/>
          <w:lang w:val="es-ES_tradnl"/>
        </w:rPr>
      </w:pPr>
    </w:p>
    <w:p w:rsidR="005D3031" w:rsidRPr="002A0C0A" w:rsidRDefault="005D3031" w:rsidP="00A74E7D">
      <w:pPr>
        <w:pStyle w:val="ListParagraph"/>
        <w:numPr>
          <w:ilvl w:val="0"/>
          <w:numId w:val="10"/>
        </w:numPr>
        <w:rPr>
          <w:b/>
          <w:sz w:val="22"/>
          <w:szCs w:val="22"/>
          <w:lang w:val="es-ES_tradnl"/>
        </w:rPr>
      </w:pPr>
      <w:r w:rsidRPr="002A0C0A">
        <w:rPr>
          <w:b/>
          <w:sz w:val="22"/>
          <w:szCs w:val="22"/>
          <w:lang w:val="es-ES_tradnl"/>
        </w:rPr>
        <w:t>FÁRMACOS PROTECTORES:</w:t>
      </w:r>
    </w:p>
    <w:p w:rsidR="005D3031" w:rsidRPr="002A0C0A" w:rsidRDefault="005D3031" w:rsidP="00A74E7D">
      <w:pPr>
        <w:numPr>
          <w:ilvl w:val="0"/>
          <w:numId w:val="8"/>
        </w:numPr>
        <w:rPr>
          <w:sz w:val="22"/>
          <w:szCs w:val="22"/>
          <w:lang w:val="es-ES_tradnl"/>
        </w:rPr>
      </w:pPr>
      <w:r w:rsidRPr="002A0C0A">
        <w:rPr>
          <w:sz w:val="22"/>
          <w:szCs w:val="22"/>
          <w:lang w:val="es-ES_tradnl"/>
        </w:rPr>
        <w:t xml:space="preserve">En cambio, </w:t>
      </w:r>
      <w:r w:rsidRPr="002A0C0A">
        <w:rPr>
          <w:i/>
          <w:sz w:val="22"/>
          <w:szCs w:val="22"/>
          <w:lang w:val="es-ES_tradnl"/>
        </w:rPr>
        <w:t>disminuye</w:t>
      </w:r>
      <w:r w:rsidRPr="002A0C0A">
        <w:rPr>
          <w:sz w:val="22"/>
          <w:szCs w:val="22"/>
          <w:lang w:val="es-ES_tradnl"/>
        </w:rPr>
        <w:t xml:space="preserve"> el riesgo </w:t>
      </w:r>
      <w:r>
        <w:rPr>
          <w:sz w:val="22"/>
          <w:szCs w:val="22"/>
          <w:lang w:val="es-ES_tradnl"/>
        </w:rPr>
        <w:t xml:space="preserve">de OP </w:t>
      </w:r>
      <w:r w:rsidRPr="002A0C0A">
        <w:rPr>
          <w:sz w:val="22"/>
          <w:szCs w:val="22"/>
          <w:lang w:val="es-ES_tradnl"/>
        </w:rPr>
        <w:t xml:space="preserve">la píldora anticonceptiva (anticonceptivos orales), ya que lleva estrógenos. Las consumidoras de anticonceptivos tenían un 23% más de masa ósea que las no consumidoras y como consecuencia habían padecido menos fracturas de cadera. </w:t>
      </w:r>
    </w:p>
    <w:p w:rsidR="005D3031" w:rsidRPr="002A0C0A" w:rsidRDefault="005D3031">
      <w:pPr>
        <w:rPr>
          <w:sz w:val="22"/>
          <w:szCs w:val="22"/>
          <w:lang w:val="es-ES_tradnl"/>
        </w:rPr>
      </w:pPr>
    </w:p>
    <w:p w:rsidR="005D3031" w:rsidRPr="002A0C0A" w:rsidRDefault="005D3031">
      <w:pPr>
        <w:numPr>
          <w:ilvl w:val="0"/>
          <w:numId w:val="10"/>
        </w:numPr>
        <w:rPr>
          <w:b/>
          <w:sz w:val="22"/>
          <w:szCs w:val="22"/>
          <w:lang w:val="es-ES_tradnl"/>
        </w:rPr>
      </w:pPr>
      <w:r w:rsidRPr="002A0C0A">
        <w:rPr>
          <w:b/>
          <w:sz w:val="22"/>
          <w:szCs w:val="22"/>
          <w:lang w:val="es-ES_tradnl"/>
        </w:rPr>
        <w:t>OCUPACION / PROFESION:</w:t>
      </w:r>
    </w:p>
    <w:p w:rsidR="005D3031" w:rsidRDefault="005D3031" w:rsidP="008E5532">
      <w:pPr>
        <w:numPr>
          <w:ilvl w:val="0"/>
          <w:numId w:val="8"/>
        </w:numPr>
        <w:rPr>
          <w:sz w:val="22"/>
          <w:szCs w:val="22"/>
          <w:lang w:val="es-ES_tradnl"/>
        </w:rPr>
      </w:pPr>
      <w:r>
        <w:rPr>
          <w:sz w:val="22"/>
          <w:szCs w:val="22"/>
          <w:lang w:val="es-ES_tradnl"/>
        </w:rPr>
        <w:t xml:space="preserve">Mayor riesgo en las siguientes ocupaciones: </w:t>
      </w:r>
    </w:p>
    <w:p w:rsidR="005D3031" w:rsidRDefault="005D3031" w:rsidP="008E5532">
      <w:pPr>
        <w:pStyle w:val="ListParagraph"/>
        <w:numPr>
          <w:ilvl w:val="0"/>
          <w:numId w:val="7"/>
        </w:numPr>
        <w:rPr>
          <w:sz w:val="22"/>
          <w:szCs w:val="22"/>
          <w:lang w:val="es-ES_tradnl"/>
        </w:rPr>
      </w:pPr>
      <w:r w:rsidRPr="008E5532">
        <w:rPr>
          <w:sz w:val="22"/>
          <w:szCs w:val="22"/>
          <w:lang w:val="es-ES_tradnl"/>
        </w:rPr>
        <w:t>Mujeres deportistas muy delgadas.</w:t>
      </w:r>
    </w:p>
    <w:p w:rsidR="005D3031" w:rsidRDefault="005D3031" w:rsidP="008E5532">
      <w:pPr>
        <w:pStyle w:val="ListParagraph"/>
        <w:numPr>
          <w:ilvl w:val="0"/>
          <w:numId w:val="7"/>
        </w:numPr>
        <w:rPr>
          <w:sz w:val="22"/>
          <w:szCs w:val="22"/>
          <w:lang w:val="es-ES_tradnl"/>
        </w:rPr>
      </w:pPr>
      <w:r w:rsidRPr="008E5532">
        <w:rPr>
          <w:sz w:val="22"/>
          <w:szCs w:val="22"/>
          <w:lang w:val="es-ES_tradnl"/>
        </w:rPr>
        <w:t>Mineros del zinc: la exposición crónica al cad</w:t>
      </w:r>
      <w:r>
        <w:rPr>
          <w:sz w:val="22"/>
          <w:szCs w:val="22"/>
          <w:lang w:val="es-ES_tradnl"/>
        </w:rPr>
        <w:t>mio disminuye la masa.</w:t>
      </w:r>
    </w:p>
    <w:p w:rsidR="005D3031" w:rsidRPr="008E5532" w:rsidRDefault="005D3031" w:rsidP="008E5532">
      <w:pPr>
        <w:pStyle w:val="ListParagraph"/>
        <w:numPr>
          <w:ilvl w:val="0"/>
          <w:numId w:val="7"/>
        </w:numPr>
        <w:rPr>
          <w:sz w:val="22"/>
          <w:szCs w:val="22"/>
          <w:lang w:val="es-ES_tradnl"/>
        </w:rPr>
      </w:pPr>
      <w:r>
        <w:rPr>
          <w:sz w:val="22"/>
          <w:szCs w:val="22"/>
          <w:lang w:val="es-ES_tradnl"/>
        </w:rPr>
        <w:t xml:space="preserve">Radioactividad. </w:t>
      </w:r>
      <w:r w:rsidRPr="008E5532">
        <w:rPr>
          <w:sz w:val="22"/>
          <w:szCs w:val="22"/>
          <w:lang w:val="es-ES_tradnl"/>
        </w:rPr>
        <w:t>Personas sometidas a altos niveles de elementos radioactivos (accidente de Chernóbil, etc.)</w:t>
      </w:r>
    </w:p>
    <w:p w:rsidR="005D3031" w:rsidRDefault="005D3031" w:rsidP="008E5532">
      <w:pPr>
        <w:pStyle w:val="ListParagraph"/>
        <w:numPr>
          <w:ilvl w:val="0"/>
          <w:numId w:val="7"/>
        </w:numPr>
        <w:rPr>
          <w:sz w:val="22"/>
          <w:szCs w:val="22"/>
          <w:lang w:val="es-ES_tradnl"/>
        </w:rPr>
      </w:pPr>
      <w:r w:rsidRPr="002A0C0A">
        <w:rPr>
          <w:sz w:val="22"/>
          <w:szCs w:val="22"/>
          <w:lang w:val="es-ES_tradnl"/>
        </w:rPr>
        <w:t xml:space="preserve">Astronautas en largas misiones espaciales (aquí se suma la radiación cósmica al efecto de la ingravidez). </w:t>
      </w:r>
    </w:p>
    <w:p w:rsidR="005D3031" w:rsidRPr="008E5532" w:rsidRDefault="005D3031" w:rsidP="008E5532">
      <w:pPr>
        <w:numPr>
          <w:ilvl w:val="0"/>
          <w:numId w:val="8"/>
        </w:numPr>
        <w:rPr>
          <w:sz w:val="22"/>
          <w:szCs w:val="22"/>
          <w:lang w:val="es-ES_tradnl"/>
        </w:rPr>
      </w:pPr>
      <w:r w:rsidRPr="002A0C0A">
        <w:rPr>
          <w:sz w:val="22"/>
          <w:szCs w:val="22"/>
          <w:lang w:val="es-ES_tradnl"/>
        </w:rPr>
        <w:t xml:space="preserve">Menor riesgo </w:t>
      </w:r>
      <w:r>
        <w:rPr>
          <w:sz w:val="22"/>
          <w:szCs w:val="22"/>
          <w:lang w:val="es-ES_tradnl"/>
        </w:rPr>
        <w:t xml:space="preserve">de OP </w:t>
      </w:r>
      <w:r w:rsidRPr="002A0C0A">
        <w:rPr>
          <w:sz w:val="22"/>
          <w:szCs w:val="22"/>
          <w:lang w:val="es-ES_tradnl"/>
        </w:rPr>
        <w:t xml:space="preserve">en </w:t>
      </w:r>
      <w:r>
        <w:rPr>
          <w:sz w:val="22"/>
          <w:szCs w:val="22"/>
          <w:lang w:val="es-ES_tradnl"/>
        </w:rPr>
        <w:t xml:space="preserve">todas aquellas </w:t>
      </w:r>
      <w:r w:rsidRPr="002A0C0A">
        <w:rPr>
          <w:sz w:val="22"/>
          <w:szCs w:val="22"/>
          <w:lang w:val="es-ES_tradnl"/>
        </w:rPr>
        <w:t xml:space="preserve">profesiones que trabajan al aire libre más en contacto con la luz del sol: trabajadoras y trabajadores del campo, del mar, de la construcción, etc. </w:t>
      </w:r>
    </w:p>
    <w:p w:rsidR="005D3031" w:rsidRPr="002A0C0A" w:rsidRDefault="005D3031">
      <w:pPr>
        <w:rPr>
          <w:sz w:val="22"/>
          <w:szCs w:val="22"/>
          <w:lang w:val="es-ES_tradnl"/>
        </w:rPr>
      </w:pPr>
    </w:p>
    <w:p w:rsidR="005D3031" w:rsidRPr="002A0C0A" w:rsidRDefault="005D3031">
      <w:pPr>
        <w:numPr>
          <w:ilvl w:val="0"/>
          <w:numId w:val="10"/>
        </w:numPr>
        <w:rPr>
          <w:b/>
          <w:sz w:val="22"/>
          <w:szCs w:val="22"/>
          <w:lang w:val="es-ES_tradnl"/>
        </w:rPr>
      </w:pPr>
      <w:r w:rsidRPr="002A0C0A">
        <w:rPr>
          <w:b/>
          <w:sz w:val="22"/>
          <w:szCs w:val="22"/>
          <w:lang w:val="es-ES_tradnl"/>
        </w:rPr>
        <w:t>OTROS FACTORES AMBIENTALES:</w:t>
      </w:r>
    </w:p>
    <w:p w:rsidR="005D3031" w:rsidRDefault="005D3031" w:rsidP="00084E07">
      <w:pPr>
        <w:numPr>
          <w:ilvl w:val="0"/>
          <w:numId w:val="11"/>
        </w:numPr>
        <w:rPr>
          <w:sz w:val="22"/>
          <w:szCs w:val="22"/>
          <w:lang w:val="es-ES_tradnl"/>
        </w:rPr>
      </w:pPr>
      <w:r w:rsidRPr="002A0C0A">
        <w:rPr>
          <w:sz w:val="22"/>
          <w:szCs w:val="22"/>
          <w:lang w:val="es-ES_tradnl"/>
        </w:rPr>
        <w:t xml:space="preserve">Climáticos: los rayos ultravioleta del sol (rayos UV) al incidir sobre nuestra piel sintetizan la vitamina D que interviene muy activamente en la asimilación y aprovechamiento del calcio de la dieta. </w:t>
      </w:r>
      <w:r>
        <w:rPr>
          <w:sz w:val="22"/>
          <w:szCs w:val="22"/>
          <w:lang w:val="es-ES_tradnl"/>
        </w:rPr>
        <w:t xml:space="preserve">Por lo tanto hay </w:t>
      </w:r>
      <w:r w:rsidRPr="008E5532">
        <w:rPr>
          <w:sz w:val="22"/>
          <w:szCs w:val="22"/>
          <w:lang w:val="es-ES_tradnl"/>
        </w:rPr>
        <w:t xml:space="preserve">mayor riesgo </w:t>
      </w:r>
      <w:r>
        <w:rPr>
          <w:sz w:val="22"/>
          <w:szCs w:val="22"/>
          <w:lang w:val="es-ES_tradnl"/>
        </w:rPr>
        <w:t xml:space="preserve">de OP </w:t>
      </w:r>
      <w:r w:rsidRPr="008E5532">
        <w:rPr>
          <w:sz w:val="22"/>
          <w:szCs w:val="22"/>
          <w:lang w:val="es-ES_tradnl"/>
        </w:rPr>
        <w:t xml:space="preserve">en climas poco soleados, a medida que nos acercamos a los polos llegan muchos menos rayos UV a la tierra. </w:t>
      </w:r>
      <w:r w:rsidRPr="00084E07">
        <w:rPr>
          <w:sz w:val="22"/>
          <w:szCs w:val="22"/>
          <w:lang w:val="es-ES_tradnl"/>
        </w:rPr>
        <w:t>Incluso en regiones soleadas (Península Ibérica), el déficit de vitamina D es bastante frecuente, sobre todo de Burgos para arriba por las menores horas de sol durante el año.</w:t>
      </w:r>
    </w:p>
    <w:p w:rsidR="005D3031" w:rsidRDefault="005D3031" w:rsidP="00084E07">
      <w:pPr>
        <w:numPr>
          <w:ilvl w:val="0"/>
          <w:numId w:val="11"/>
        </w:numPr>
        <w:rPr>
          <w:sz w:val="22"/>
          <w:szCs w:val="22"/>
          <w:lang w:val="es-ES_tradnl"/>
        </w:rPr>
      </w:pPr>
      <w:r>
        <w:rPr>
          <w:sz w:val="22"/>
          <w:szCs w:val="22"/>
          <w:lang w:val="es-ES_tradnl"/>
        </w:rPr>
        <w:t xml:space="preserve">Protectores solares. El uso y abuso de protectores solares limita la acción de los rayos UV del sol. Habrá que dejar pasar algún que otro rayito de sol a nuestra piel. </w:t>
      </w:r>
    </w:p>
    <w:p w:rsidR="005D3031" w:rsidRDefault="005D3031" w:rsidP="00084E07">
      <w:pPr>
        <w:numPr>
          <w:ilvl w:val="0"/>
          <w:numId w:val="11"/>
        </w:numPr>
        <w:rPr>
          <w:sz w:val="22"/>
          <w:szCs w:val="22"/>
          <w:lang w:val="es-ES_tradnl"/>
        </w:rPr>
      </w:pPr>
      <w:r>
        <w:rPr>
          <w:sz w:val="22"/>
          <w:szCs w:val="22"/>
          <w:lang w:val="es-ES_tradnl"/>
        </w:rPr>
        <w:t>Niveles de flúor en el agua de bebida:</w:t>
      </w:r>
    </w:p>
    <w:p w:rsidR="005D3031" w:rsidRPr="00084E07" w:rsidRDefault="005D3031" w:rsidP="00084E07">
      <w:pPr>
        <w:ind w:left="360"/>
        <w:rPr>
          <w:sz w:val="22"/>
          <w:szCs w:val="22"/>
          <w:lang w:val="es-ES_tradnl"/>
        </w:rPr>
      </w:pPr>
      <w:r w:rsidRPr="002A0C0A">
        <w:rPr>
          <w:sz w:val="22"/>
          <w:szCs w:val="22"/>
          <w:lang w:val="es-ES_tradnl"/>
        </w:rPr>
        <w:t xml:space="preserve">Fluorosis ósea. Se ha visto que las poblaciones que consumen aguas con muy altos niveles de flúor presentan </w:t>
      </w:r>
      <w:r>
        <w:rPr>
          <w:sz w:val="22"/>
          <w:szCs w:val="22"/>
          <w:lang w:val="es-ES_tradnl"/>
        </w:rPr>
        <w:t xml:space="preserve">una </w:t>
      </w:r>
      <w:r w:rsidRPr="002A0C0A">
        <w:rPr>
          <w:sz w:val="22"/>
          <w:szCs w:val="22"/>
          <w:lang w:val="es-ES_tradnl"/>
        </w:rPr>
        <w:t>mayor tasa</w:t>
      </w:r>
      <w:r>
        <w:rPr>
          <w:sz w:val="22"/>
          <w:szCs w:val="22"/>
          <w:lang w:val="es-ES_tradnl"/>
        </w:rPr>
        <w:t xml:space="preserve"> de fluorosis en los huesos; y ese</w:t>
      </w:r>
      <w:r w:rsidRPr="002A0C0A">
        <w:rPr>
          <w:sz w:val="22"/>
          <w:szCs w:val="22"/>
          <w:lang w:val="es-ES_tradnl"/>
        </w:rPr>
        <w:t xml:space="preserve"> exceso d</w:t>
      </w:r>
      <w:r>
        <w:rPr>
          <w:sz w:val="22"/>
          <w:szCs w:val="22"/>
          <w:lang w:val="es-ES_tradnl"/>
        </w:rPr>
        <w:t>e flúor en los huesos</w:t>
      </w:r>
      <w:r w:rsidRPr="002A0C0A">
        <w:rPr>
          <w:sz w:val="22"/>
          <w:szCs w:val="22"/>
          <w:lang w:val="es-ES_tradnl"/>
        </w:rPr>
        <w:t xml:space="preserve"> pro</w:t>
      </w:r>
      <w:r>
        <w:rPr>
          <w:sz w:val="22"/>
          <w:szCs w:val="22"/>
          <w:lang w:val="es-ES_tradnl"/>
        </w:rPr>
        <w:t xml:space="preserve">voca una mayor fragilidad ósea, facilitando las fracturas por OP. </w:t>
      </w:r>
      <w:r w:rsidRPr="002A0C0A">
        <w:rPr>
          <w:sz w:val="22"/>
          <w:szCs w:val="22"/>
          <w:lang w:val="es-ES_tradnl"/>
        </w:rPr>
        <w:t>Por ejemplo e</w:t>
      </w:r>
      <w:r>
        <w:rPr>
          <w:sz w:val="22"/>
          <w:szCs w:val="22"/>
          <w:lang w:val="es-ES_tradnl"/>
        </w:rPr>
        <w:t xml:space="preserve">n varias regiones de China las aguas de consumo presentan </w:t>
      </w:r>
      <w:r w:rsidRPr="002A0C0A">
        <w:rPr>
          <w:sz w:val="22"/>
          <w:szCs w:val="22"/>
          <w:lang w:val="es-ES_tradnl"/>
        </w:rPr>
        <w:t xml:space="preserve">niveles </w:t>
      </w:r>
      <w:r>
        <w:rPr>
          <w:sz w:val="22"/>
          <w:szCs w:val="22"/>
          <w:lang w:val="es-ES_tradnl"/>
        </w:rPr>
        <w:t xml:space="preserve">de flúor </w:t>
      </w:r>
      <w:r w:rsidRPr="002A0C0A">
        <w:rPr>
          <w:sz w:val="22"/>
          <w:szCs w:val="22"/>
          <w:lang w:val="es-ES_tradnl"/>
        </w:rPr>
        <w:t>superior</w:t>
      </w:r>
      <w:r>
        <w:rPr>
          <w:sz w:val="22"/>
          <w:szCs w:val="22"/>
          <w:lang w:val="es-ES_tradnl"/>
        </w:rPr>
        <w:t xml:space="preserve">es a 4 ppm. </w:t>
      </w:r>
      <w:r w:rsidRPr="00084E07">
        <w:rPr>
          <w:sz w:val="22"/>
          <w:szCs w:val="22"/>
          <w:lang w:val="es-ES_tradnl"/>
        </w:rPr>
        <w:t xml:space="preserve">Sin embargo, las aguas </w:t>
      </w:r>
      <w:r>
        <w:rPr>
          <w:sz w:val="22"/>
          <w:szCs w:val="22"/>
          <w:lang w:val="es-ES_tradnl"/>
        </w:rPr>
        <w:t xml:space="preserve">fluoradas </w:t>
      </w:r>
      <w:r w:rsidRPr="00084E07">
        <w:rPr>
          <w:sz w:val="22"/>
          <w:szCs w:val="22"/>
          <w:lang w:val="es-ES_tradnl"/>
        </w:rPr>
        <w:t xml:space="preserve">con niveles de flúor en torno a 1 ppm </w:t>
      </w:r>
      <w:r>
        <w:rPr>
          <w:sz w:val="22"/>
          <w:szCs w:val="22"/>
          <w:lang w:val="es-ES_tradnl"/>
        </w:rPr>
        <w:t xml:space="preserve">(o inferiores) </w:t>
      </w:r>
      <w:r w:rsidRPr="00084E07">
        <w:rPr>
          <w:sz w:val="22"/>
          <w:szCs w:val="22"/>
          <w:lang w:val="es-ES_tradnl"/>
        </w:rPr>
        <w:t>no</w:t>
      </w:r>
      <w:r>
        <w:rPr>
          <w:sz w:val="22"/>
          <w:szCs w:val="22"/>
          <w:lang w:val="es-ES_tradnl"/>
        </w:rPr>
        <w:t xml:space="preserve"> presentan dicho problema. </w:t>
      </w:r>
    </w:p>
    <w:p w:rsidR="005D3031" w:rsidRPr="00084E07" w:rsidRDefault="005D3031" w:rsidP="00084E07">
      <w:pPr>
        <w:ind w:left="360"/>
        <w:rPr>
          <w:sz w:val="22"/>
          <w:szCs w:val="22"/>
          <w:lang w:val="es-ES_tradnl"/>
        </w:rPr>
      </w:pPr>
    </w:p>
    <w:p w:rsidR="005D3031" w:rsidRPr="002A0C0A" w:rsidRDefault="005D3031">
      <w:pPr>
        <w:numPr>
          <w:ilvl w:val="0"/>
          <w:numId w:val="11"/>
        </w:numPr>
        <w:rPr>
          <w:sz w:val="22"/>
          <w:szCs w:val="22"/>
          <w:lang w:val="es-ES_tradnl"/>
        </w:rPr>
      </w:pPr>
      <w:r w:rsidRPr="002A0C0A">
        <w:rPr>
          <w:sz w:val="22"/>
          <w:szCs w:val="22"/>
          <w:lang w:val="es-ES_tradnl"/>
        </w:rPr>
        <w:t>Contaminación</w:t>
      </w:r>
      <w:r>
        <w:rPr>
          <w:sz w:val="22"/>
          <w:szCs w:val="22"/>
          <w:lang w:val="es-ES_tradnl"/>
        </w:rPr>
        <w:t xml:space="preserve"> ambiental</w:t>
      </w:r>
      <w:r w:rsidRPr="002A0C0A">
        <w:rPr>
          <w:sz w:val="22"/>
          <w:szCs w:val="22"/>
          <w:lang w:val="es-ES_tradnl"/>
        </w:rPr>
        <w:t>:</w:t>
      </w:r>
    </w:p>
    <w:p w:rsidR="005D3031" w:rsidRPr="002A0C0A" w:rsidRDefault="005D3031">
      <w:pPr>
        <w:numPr>
          <w:ilvl w:val="0"/>
          <w:numId w:val="8"/>
        </w:numPr>
        <w:rPr>
          <w:sz w:val="22"/>
          <w:szCs w:val="22"/>
          <w:lang w:val="es-ES_tradnl"/>
        </w:rPr>
      </w:pPr>
      <w:r w:rsidRPr="002A0C0A">
        <w:rPr>
          <w:sz w:val="22"/>
          <w:szCs w:val="22"/>
          <w:lang w:val="es-ES_tradnl"/>
        </w:rPr>
        <w:t xml:space="preserve">Exposición crónica a bajos niveles de cadmio en </w:t>
      </w:r>
      <w:r>
        <w:rPr>
          <w:sz w:val="22"/>
          <w:szCs w:val="22"/>
          <w:lang w:val="es-ES_tradnl"/>
        </w:rPr>
        <w:t>el medio ambiente favorece la OP.</w:t>
      </w:r>
    </w:p>
    <w:p w:rsidR="005D3031" w:rsidRPr="002A0C0A" w:rsidRDefault="005D3031">
      <w:pPr>
        <w:numPr>
          <w:ilvl w:val="0"/>
          <w:numId w:val="8"/>
        </w:numPr>
        <w:rPr>
          <w:sz w:val="22"/>
          <w:szCs w:val="22"/>
          <w:lang w:val="es-ES_tradnl"/>
        </w:rPr>
      </w:pPr>
      <w:r w:rsidRPr="002A0C0A">
        <w:rPr>
          <w:sz w:val="22"/>
          <w:szCs w:val="22"/>
          <w:lang w:val="es-ES_tradnl"/>
        </w:rPr>
        <w:t>Habitantes colindantes con minas de zinc. Debido al cadmio.</w:t>
      </w:r>
    </w:p>
    <w:p w:rsidR="005D3031" w:rsidRPr="002A0C0A" w:rsidRDefault="005D3031" w:rsidP="00AD714C">
      <w:pPr>
        <w:numPr>
          <w:ilvl w:val="0"/>
          <w:numId w:val="8"/>
        </w:numPr>
        <w:rPr>
          <w:sz w:val="22"/>
          <w:szCs w:val="22"/>
          <w:lang w:val="es-ES_tradnl"/>
        </w:rPr>
      </w:pPr>
      <w:r w:rsidRPr="002A0C0A">
        <w:rPr>
          <w:sz w:val="22"/>
          <w:szCs w:val="22"/>
          <w:lang w:val="es-ES_tradnl"/>
        </w:rPr>
        <w:t xml:space="preserve">Contaminación del aire. Ozono. Hay estudios que han relacionado la contaminación por ozono en el aire (ciudades soleadas). con un mayor riesgo de déficit de vitamina D. </w:t>
      </w:r>
    </w:p>
    <w:p w:rsidR="005D3031" w:rsidRPr="002A0C0A" w:rsidRDefault="005D3031" w:rsidP="00911782">
      <w:pPr>
        <w:rPr>
          <w:sz w:val="22"/>
          <w:szCs w:val="22"/>
          <w:lang w:val="es-ES_tradnl"/>
        </w:rPr>
      </w:pPr>
    </w:p>
    <w:p w:rsidR="005D3031" w:rsidRPr="002A0C0A" w:rsidRDefault="005D3031">
      <w:pPr>
        <w:numPr>
          <w:ilvl w:val="0"/>
          <w:numId w:val="12"/>
        </w:numPr>
        <w:rPr>
          <w:b/>
          <w:sz w:val="22"/>
          <w:szCs w:val="22"/>
          <w:lang w:val="es-ES_tradnl"/>
        </w:rPr>
      </w:pPr>
      <w:r>
        <w:rPr>
          <w:b/>
          <w:sz w:val="22"/>
          <w:szCs w:val="22"/>
          <w:lang w:val="es-ES_tradnl"/>
        </w:rPr>
        <w:t>PSICO</w:t>
      </w:r>
      <w:r w:rsidRPr="002A0C0A">
        <w:rPr>
          <w:b/>
          <w:sz w:val="22"/>
          <w:szCs w:val="22"/>
          <w:lang w:val="es-ES_tradnl"/>
        </w:rPr>
        <w:t>SOCIALES:</w:t>
      </w:r>
    </w:p>
    <w:p w:rsidR="005D3031" w:rsidRPr="002A0C0A" w:rsidRDefault="005D3031">
      <w:pPr>
        <w:numPr>
          <w:ilvl w:val="0"/>
          <w:numId w:val="2"/>
        </w:numPr>
        <w:rPr>
          <w:sz w:val="22"/>
          <w:szCs w:val="22"/>
          <w:lang w:val="es-ES_tradnl"/>
        </w:rPr>
      </w:pPr>
      <w:r w:rsidRPr="002A0C0A">
        <w:rPr>
          <w:sz w:val="22"/>
          <w:szCs w:val="22"/>
          <w:lang w:val="es-ES_tradnl"/>
        </w:rPr>
        <w:t>Culturales: los modelos estéticos de delgadez impuestos por la sociedad a las mujeres (moda, publ</w:t>
      </w:r>
      <w:r>
        <w:rPr>
          <w:sz w:val="22"/>
          <w:szCs w:val="22"/>
          <w:lang w:val="es-ES_tradnl"/>
        </w:rPr>
        <w:t xml:space="preserve">icidad, </w:t>
      </w:r>
      <w:r w:rsidRPr="002A0C0A">
        <w:rPr>
          <w:sz w:val="22"/>
          <w:szCs w:val="22"/>
          <w:lang w:val="es-ES_tradnl"/>
        </w:rPr>
        <w:t>etc.) y que favorecen la obsesión con las dietas, la búsqueda de la delgadez y los trasto</w:t>
      </w:r>
      <w:r>
        <w:rPr>
          <w:sz w:val="22"/>
          <w:szCs w:val="22"/>
          <w:lang w:val="es-ES_tradnl"/>
        </w:rPr>
        <w:t xml:space="preserve">rnos de la conducta alimentaria </w:t>
      </w:r>
      <w:r w:rsidRPr="002A0C0A">
        <w:rPr>
          <w:sz w:val="22"/>
          <w:szCs w:val="22"/>
          <w:lang w:val="es-ES_tradnl"/>
        </w:rPr>
        <w:t>(anorexia nerviosa, bu</w:t>
      </w:r>
      <w:r>
        <w:rPr>
          <w:sz w:val="22"/>
          <w:szCs w:val="22"/>
          <w:lang w:val="es-ES_tradnl"/>
        </w:rPr>
        <w:t xml:space="preserve">limia, síndrome del atracón, etc.). </w:t>
      </w:r>
    </w:p>
    <w:p w:rsidR="005D3031" w:rsidRPr="002A0C0A" w:rsidRDefault="005D3031">
      <w:pPr>
        <w:numPr>
          <w:ilvl w:val="0"/>
          <w:numId w:val="2"/>
        </w:numPr>
        <w:rPr>
          <w:sz w:val="22"/>
          <w:szCs w:val="22"/>
          <w:lang w:val="es-ES_tradnl"/>
        </w:rPr>
      </w:pPr>
      <w:r w:rsidRPr="002A0C0A">
        <w:rPr>
          <w:sz w:val="22"/>
          <w:szCs w:val="22"/>
          <w:lang w:val="es-ES_tradnl"/>
        </w:rPr>
        <w:t>Religiosos: en muchos países islámicos las mujeres tienen la costumbre de taparse casi todo el cuerpo con la ropa, con lo que ello supone</w:t>
      </w:r>
      <w:r>
        <w:rPr>
          <w:sz w:val="22"/>
          <w:szCs w:val="22"/>
          <w:lang w:val="es-ES_tradnl"/>
        </w:rPr>
        <w:t xml:space="preserve"> de no exponer la piel al sol, con el consiguiente </w:t>
      </w:r>
      <w:r w:rsidRPr="002A0C0A">
        <w:rPr>
          <w:sz w:val="22"/>
          <w:szCs w:val="22"/>
          <w:lang w:val="es-ES_tradnl"/>
        </w:rPr>
        <w:t xml:space="preserve">aumento del riesgo de déficit de vitamina D. El problema se agudiza cuando dichas mujeres viven en países norteños poco soleados. </w:t>
      </w:r>
    </w:p>
    <w:p w:rsidR="005D3031" w:rsidRPr="002A0C0A" w:rsidRDefault="005D3031">
      <w:pPr>
        <w:rPr>
          <w:b/>
          <w:sz w:val="22"/>
          <w:szCs w:val="22"/>
          <w:lang w:val="es-ES_tradnl"/>
        </w:rPr>
      </w:pPr>
    </w:p>
    <w:p w:rsidR="005D3031" w:rsidRPr="002A0C0A" w:rsidRDefault="005D3031">
      <w:pPr>
        <w:numPr>
          <w:ilvl w:val="0"/>
          <w:numId w:val="13"/>
        </w:numPr>
        <w:rPr>
          <w:b/>
          <w:sz w:val="22"/>
          <w:szCs w:val="22"/>
          <w:lang w:val="es-ES_tradnl"/>
        </w:rPr>
      </w:pPr>
      <w:r w:rsidRPr="002A0C0A">
        <w:rPr>
          <w:b/>
          <w:sz w:val="22"/>
          <w:szCs w:val="22"/>
          <w:lang w:val="es-ES_tradnl"/>
        </w:rPr>
        <w:t>PREVENCION Y TRATAMIENTO:</w:t>
      </w:r>
    </w:p>
    <w:p w:rsidR="005D3031" w:rsidRPr="002A0C0A" w:rsidRDefault="005D3031">
      <w:pPr>
        <w:numPr>
          <w:ilvl w:val="0"/>
          <w:numId w:val="3"/>
        </w:numPr>
        <w:rPr>
          <w:sz w:val="22"/>
          <w:szCs w:val="22"/>
          <w:lang w:val="es-ES_tradnl"/>
        </w:rPr>
      </w:pPr>
      <w:r>
        <w:rPr>
          <w:b/>
          <w:sz w:val="22"/>
          <w:szCs w:val="22"/>
          <w:lang w:val="es-ES_tradnl"/>
        </w:rPr>
        <w:t xml:space="preserve">Ejercicio físico </w:t>
      </w:r>
      <w:r w:rsidRPr="002A0C0A">
        <w:rPr>
          <w:b/>
          <w:sz w:val="22"/>
          <w:szCs w:val="22"/>
          <w:lang w:val="es-ES_tradnl"/>
        </w:rPr>
        <w:t>regular</w:t>
      </w:r>
      <w:r>
        <w:rPr>
          <w:b/>
          <w:sz w:val="22"/>
          <w:szCs w:val="22"/>
          <w:lang w:val="es-ES_tradnl"/>
        </w:rPr>
        <w:t xml:space="preserve"> y gravitatorio</w:t>
      </w:r>
      <w:r w:rsidRPr="002A0C0A">
        <w:rPr>
          <w:b/>
          <w:sz w:val="22"/>
          <w:szCs w:val="22"/>
          <w:lang w:val="es-ES_tradnl"/>
        </w:rPr>
        <w:t xml:space="preserve">. </w:t>
      </w:r>
      <w:r w:rsidRPr="002A0C0A">
        <w:rPr>
          <w:sz w:val="22"/>
          <w:szCs w:val="22"/>
          <w:lang w:val="es-ES_tradnl"/>
        </w:rPr>
        <w:t>Tienen que ser los que requieran mover el peso del cuerpo: por ejemplo, andar es mejor que nadar (hay más g</w:t>
      </w:r>
      <w:r>
        <w:rPr>
          <w:sz w:val="22"/>
          <w:szCs w:val="22"/>
          <w:lang w:val="es-ES_tradnl"/>
        </w:rPr>
        <w:t>ravitación). Hacerlo cada día. Hay que m</w:t>
      </w:r>
      <w:r w:rsidRPr="002A0C0A">
        <w:rPr>
          <w:sz w:val="22"/>
          <w:szCs w:val="22"/>
          <w:lang w:val="es-ES_tradnl"/>
        </w:rPr>
        <w:t xml:space="preserve">over el esqueleto: un órgano que no </w:t>
      </w:r>
      <w:r>
        <w:rPr>
          <w:sz w:val="22"/>
          <w:szCs w:val="22"/>
          <w:lang w:val="es-ES_tradnl"/>
        </w:rPr>
        <w:t xml:space="preserve">se usa, se atrofia. Pero ojo, tampoco conviene pasarse haciendo demasiado ejercicio. Un </w:t>
      </w:r>
      <w:r w:rsidRPr="002A0C0A">
        <w:rPr>
          <w:sz w:val="22"/>
          <w:szCs w:val="22"/>
          <w:lang w:val="es-ES_tradnl"/>
        </w:rPr>
        <w:t xml:space="preserve">ejercicio excesivo que llevase a una delgadez extrema también propiciaría un mayor riesgo de OP. Y es que en el tejido adiposo también se sintetizan estrógenos (hormonas que favorecen la retención de calcio en el esqueleto). </w:t>
      </w:r>
    </w:p>
    <w:p w:rsidR="005D3031" w:rsidRPr="002A0C0A" w:rsidRDefault="005D3031">
      <w:pPr>
        <w:numPr>
          <w:ilvl w:val="0"/>
          <w:numId w:val="3"/>
        </w:numPr>
        <w:rPr>
          <w:sz w:val="22"/>
          <w:szCs w:val="22"/>
          <w:lang w:val="es-ES_tradnl"/>
        </w:rPr>
      </w:pPr>
      <w:r w:rsidRPr="002A0C0A">
        <w:rPr>
          <w:b/>
          <w:sz w:val="22"/>
          <w:szCs w:val="22"/>
          <w:lang w:val="es-ES_tradnl"/>
        </w:rPr>
        <w:t xml:space="preserve">Sol y rayos ultravioleta: </w:t>
      </w:r>
      <w:r w:rsidRPr="002A0C0A">
        <w:rPr>
          <w:sz w:val="22"/>
          <w:szCs w:val="22"/>
          <w:lang w:val="es-ES_tradnl"/>
        </w:rPr>
        <w:t xml:space="preserve">tomar el sol o la luz del sol para que el cuerpo produzca vitamina D regularmente pero con cuidado y protección (sobre todo en verano y las personas de tez clara). Una exposición a la luz solar de entre 15 y 30 minutos suele ser suficiente. </w:t>
      </w:r>
      <w:r>
        <w:rPr>
          <w:sz w:val="22"/>
          <w:szCs w:val="22"/>
          <w:lang w:val="es-ES_tradnl"/>
        </w:rPr>
        <w:t xml:space="preserve">La fuente solar es mucho más productiva que la vitamina D de la dieta. </w:t>
      </w:r>
      <w:r w:rsidRPr="002A0C0A">
        <w:rPr>
          <w:sz w:val="22"/>
          <w:szCs w:val="22"/>
          <w:lang w:val="es-ES_tradnl"/>
        </w:rPr>
        <w:t xml:space="preserve">En invierno se tendrá más cuidado </w:t>
      </w:r>
      <w:r>
        <w:rPr>
          <w:sz w:val="22"/>
          <w:szCs w:val="22"/>
          <w:lang w:val="es-ES_tradnl"/>
        </w:rPr>
        <w:t xml:space="preserve">de salir al aire libre siempre que se pueda. Y si no se puede, preocuparse </w:t>
      </w:r>
      <w:r w:rsidRPr="002A0C0A">
        <w:rPr>
          <w:sz w:val="22"/>
          <w:szCs w:val="22"/>
          <w:lang w:val="es-ES_tradnl"/>
        </w:rPr>
        <w:t>del aporte de vitamina D de la dieta (</w:t>
      </w:r>
      <w:r>
        <w:rPr>
          <w:sz w:val="22"/>
          <w:szCs w:val="22"/>
          <w:lang w:val="es-ES_tradnl"/>
        </w:rPr>
        <w:t>pescado azul y/o setas). Habrá que v</w:t>
      </w:r>
      <w:r w:rsidRPr="002A0C0A">
        <w:rPr>
          <w:sz w:val="22"/>
          <w:szCs w:val="22"/>
          <w:lang w:val="es-ES_tradnl"/>
        </w:rPr>
        <w:t xml:space="preserve">alorar </w:t>
      </w:r>
      <w:r>
        <w:rPr>
          <w:sz w:val="22"/>
          <w:szCs w:val="22"/>
          <w:lang w:val="es-ES_tradnl"/>
        </w:rPr>
        <w:t xml:space="preserve">el posible uso de suplementos de vitamina D en ciertos casos concretos. </w:t>
      </w:r>
    </w:p>
    <w:p w:rsidR="005D3031" w:rsidRPr="002A0C0A" w:rsidRDefault="005D3031">
      <w:pPr>
        <w:numPr>
          <w:ilvl w:val="0"/>
          <w:numId w:val="3"/>
        </w:numPr>
        <w:rPr>
          <w:b/>
          <w:sz w:val="22"/>
          <w:szCs w:val="22"/>
          <w:lang w:val="es-ES_tradnl"/>
        </w:rPr>
      </w:pPr>
      <w:r w:rsidRPr="002A0C0A">
        <w:rPr>
          <w:b/>
          <w:sz w:val="22"/>
          <w:szCs w:val="22"/>
          <w:lang w:val="es-ES_tradnl"/>
        </w:rPr>
        <w:t>Alimentación para prevenir la pérdida de masa ósea:</w:t>
      </w:r>
    </w:p>
    <w:p w:rsidR="005D3031" w:rsidRPr="002A0C0A" w:rsidRDefault="005D3031">
      <w:pPr>
        <w:numPr>
          <w:ilvl w:val="0"/>
          <w:numId w:val="8"/>
        </w:numPr>
        <w:rPr>
          <w:sz w:val="22"/>
          <w:szCs w:val="22"/>
          <w:lang w:val="es-ES_tradnl"/>
        </w:rPr>
      </w:pPr>
      <w:r w:rsidRPr="002A0C0A">
        <w:rPr>
          <w:sz w:val="22"/>
          <w:szCs w:val="22"/>
          <w:lang w:val="es-ES_tradnl"/>
        </w:rPr>
        <w:t xml:space="preserve">Seguir una alimentación lactovegetariana o mediterránea rica en frutas y verduras. </w:t>
      </w:r>
    </w:p>
    <w:p w:rsidR="005D3031" w:rsidRPr="002A0C0A" w:rsidRDefault="005D3031">
      <w:pPr>
        <w:numPr>
          <w:ilvl w:val="0"/>
          <w:numId w:val="8"/>
        </w:numPr>
        <w:rPr>
          <w:sz w:val="22"/>
          <w:szCs w:val="22"/>
          <w:lang w:val="es-ES_tradnl"/>
        </w:rPr>
      </w:pPr>
      <w:r w:rsidRPr="002A0C0A">
        <w:rPr>
          <w:sz w:val="22"/>
          <w:szCs w:val="22"/>
          <w:lang w:val="es-ES_tradnl"/>
        </w:rPr>
        <w:t xml:space="preserve">Incluir algo de pescado azul con moderación (hay que evitar exceso de proteína animal y de fósforo). Una o dos raciones/semana. </w:t>
      </w:r>
    </w:p>
    <w:p w:rsidR="005D3031" w:rsidRPr="002A0C0A" w:rsidRDefault="005D3031">
      <w:pPr>
        <w:numPr>
          <w:ilvl w:val="0"/>
          <w:numId w:val="8"/>
        </w:numPr>
        <w:rPr>
          <w:sz w:val="22"/>
          <w:szCs w:val="22"/>
          <w:lang w:val="es-ES_tradnl"/>
        </w:rPr>
      </w:pPr>
      <w:r w:rsidRPr="002A0C0A">
        <w:rPr>
          <w:sz w:val="22"/>
          <w:szCs w:val="22"/>
          <w:lang w:val="es-ES_tradnl"/>
        </w:rPr>
        <w:t>Tomar alimentos ricos en calcio:</w:t>
      </w:r>
    </w:p>
    <w:p w:rsidR="005D3031" w:rsidRPr="002A0C0A" w:rsidRDefault="005D3031">
      <w:pPr>
        <w:numPr>
          <w:ilvl w:val="0"/>
          <w:numId w:val="7"/>
        </w:numPr>
        <w:rPr>
          <w:sz w:val="22"/>
          <w:szCs w:val="22"/>
          <w:lang w:val="es-ES_tradnl"/>
        </w:rPr>
      </w:pPr>
      <w:r w:rsidRPr="002A0C0A">
        <w:rPr>
          <w:sz w:val="22"/>
          <w:szCs w:val="22"/>
          <w:lang w:val="es-ES_tradnl"/>
        </w:rPr>
        <w:t xml:space="preserve">Los lácteos son muy ricos en calcio y además este calcio se absorbe mejor que el de los vegetales ya que la lactosa de la leche facilita la absorción. Pero sin abusar de ellos ya que el exceso de proteínas también descalcifica. Elegir cada día una de estas 4 equivalencias o una mezcla equilibrada de varias de ellas. </w:t>
      </w:r>
    </w:p>
    <w:p w:rsidR="005D3031" w:rsidRPr="002A0C0A" w:rsidRDefault="005D3031">
      <w:pPr>
        <w:numPr>
          <w:ilvl w:val="0"/>
          <w:numId w:val="4"/>
        </w:numPr>
        <w:rPr>
          <w:sz w:val="22"/>
          <w:szCs w:val="22"/>
          <w:lang w:val="es-ES_tradnl"/>
        </w:rPr>
      </w:pPr>
      <w:r w:rsidRPr="002A0C0A">
        <w:rPr>
          <w:sz w:val="22"/>
          <w:szCs w:val="22"/>
          <w:lang w:val="es-ES_tradnl"/>
        </w:rPr>
        <w:t>Dos vasos de leche entera al día.</w:t>
      </w:r>
    </w:p>
    <w:p w:rsidR="005D3031" w:rsidRPr="002A0C0A" w:rsidRDefault="005D3031">
      <w:pPr>
        <w:numPr>
          <w:ilvl w:val="0"/>
          <w:numId w:val="4"/>
        </w:numPr>
        <w:rPr>
          <w:sz w:val="22"/>
          <w:szCs w:val="22"/>
          <w:lang w:val="es-ES_tradnl"/>
        </w:rPr>
      </w:pPr>
      <w:r w:rsidRPr="002A0C0A">
        <w:rPr>
          <w:sz w:val="22"/>
          <w:szCs w:val="22"/>
          <w:lang w:val="es-ES_tradnl"/>
        </w:rPr>
        <w:t>3 yogures al día.</w:t>
      </w:r>
    </w:p>
    <w:p w:rsidR="005D3031" w:rsidRPr="002A0C0A" w:rsidRDefault="005D3031">
      <w:pPr>
        <w:numPr>
          <w:ilvl w:val="0"/>
          <w:numId w:val="4"/>
        </w:numPr>
        <w:rPr>
          <w:sz w:val="22"/>
          <w:szCs w:val="22"/>
          <w:lang w:val="es-ES_tradnl"/>
        </w:rPr>
      </w:pPr>
      <w:r w:rsidRPr="002A0C0A">
        <w:rPr>
          <w:sz w:val="22"/>
          <w:szCs w:val="22"/>
          <w:lang w:val="es-ES_tradnl"/>
        </w:rPr>
        <w:t>De 2 a 3 cuajadas comerciales al día.</w:t>
      </w:r>
    </w:p>
    <w:p w:rsidR="005D3031" w:rsidRPr="002A0C0A" w:rsidRDefault="005D3031">
      <w:pPr>
        <w:numPr>
          <w:ilvl w:val="0"/>
          <w:numId w:val="4"/>
        </w:numPr>
        <w:rPr>
          <w:sz w:val="22"/>
          <w:szCs w:val="22"/>
          <w:lang w:val="es-ES_tradnl"/>
        </w:rPr>
      </w:pPr>
      <w:r w:rsidRPr="002A0C0A">
        <w:rPr>
          <w:sz w:val="22"/>
          <w:szCs w:val="22"/>
          <w:lang w:val="es-ES_tradnl"/>
        </w:rPr>
        <w:t>250 gramos de queso fresco al día.</w:t>
      </w:r>
    </w:p>
    <w:p w:rsidR="005D3031" w:rsidRPr="002A0C0A" w:rsidRDefault="005D3031" w:rsidP="00A74E7D">
      <w:pPr>
        <w:pStyle w:val="ListParagraph"/>
        <w:numPr>
          <w:ilvl w:val="0"/>
          <w:numId w:val="8"/>
        </w:numPr>
        <w:rPr>
          <w:sz w:val="22"/>
          <w:szCs w:val="22"/>
          <w:lang w:val="es-ES_tradnl"/>
        </w:rPr>
      </w:pPr>
      <w:r w:rsidRPr="002A0C0A">
        <w:rPr>
          <w:sz w:val="22"/>
          <w:szCs w:val="22"/>
          <w:lang w:val="es-ES_tradnl"/>
        </w:rPr>
        <w:t xml:space="preserve">No es aconsejable tomar suplementos de calcio ya que no supone un menor riesgo de fractura y en cambio puede aumentar el riesgo de piedras cálcicas en el riñón y un incremento del riesgo cardiovascular a largo plazo. </w:t>
      </w:r>
    </w:p>
    <w:p w:rsidR="005D3031" w:rsidRPr="00C504DD" w:rsidRDefault="005D3031">
      <w:pPr>
        <w:numPr>
          <w:ilvl w:val="0"/>
          <w:numId w:val="8"/>
        </w:numPr>
        <w:rPr>
          <w:color w:val="000000"/>
          <w:sz w:val="22"/>
          <w:szCs w:val="22"/>
          <w:lang w:val="es-ES_tradnl"/>
        </w:rPr>
      </w:pPr>
      <w:r w:rsidRPr="00C504DD">
        <w:rPr>
          <w:color w:val="000000"/>
          <w:sz w:val="22"/>
          <w:szCs w:val="22"/>
          <w:lang w:val="es-ES_tradnl"/>
        </w:rPr>
        <w:t xml:space="preserve">Las mejores fuentes de vitamina D en la dieta son los pescados azules y las setas. Son pescados azules: sardinas, anchoas, verdel, chicharro, salmón, atún, etc. En los vegetales sólo existen cantidades adecuadas en las setas (sobre todo si han sido expuestas al menos 5 minutos antes de su recolección a los rayos UVB del sol). </w:t>
      </w:r>
    </w:p>
    <w:p w:rsidR="005D3031" w:rsidRPr="002A0C0A" w:rsidRDefault="005D3031">
      <w:pPr>
        <w:numPr>
          <w:ilvl w:val="0"/>
          <w:numId w:val="8"/>
        </w:numPr>
        <w:rPr>
          <w:sz w:val="22"/>
          <w:szCs w:val="22"/>
          <w:lang w:val="es-ES_tradnl"/>
        </w:rPr>
      </w:pPr>
      <w:r w:rsidRPr="002A0C0A">
        <w:rPr>
          <w:sz w:val="22"/>
          <w:szCs w:val="22"/>
          <w:lang w:val="es-ES_tradnl"/>
        </w:rPr>
        <w:t xml:space="preserve">Durante el invierno, en países templados o fríos y en personas mayores es interesante tomar un suplemento de vitamina D en pastillas: de 2 a 4 gotas al día (dependiendo de la edad y de otros factores relacionados con los niveles de vitamina D en la dieta, luz solar, etc). </w:t>
      </w:r>
      <w:r>
        <w:rPr>
          <w:sz w:val="22"/>
          <w:szCs w:val="22"/>
          <w:lang w:val="es-ES_tradnl"/>
        </w:rPr>
        <w:t xml:space="preserve">Consultar con el/la profesional sanitario. </w:t>
      </w:r>
    </w:p>
    <w:p w:rsidR="005D3031" w:rsidRPr="002A0C0A" w:rsidRDefault="005D3031" w:rsidP="005D7771">
      <w:pPr>
        <w:numPr>
          <w:ilvl w:val="0"/>
          <w:numId w:val="8"/>
        </w:numPr>
        <w:rPr>
          <w:sz w:val="22"/>
          <w:szCs w:val="22"/>
          <w:lang w:val="es-ES_tradnl"/>
        </w:rPr>
      </w:pPr>
      <w:r w:rsidRPr="002A0C0A">
        <w:rPr>
          <w:sz w:val="22"/>
          <w:szCs w:val="22"/>
          <w:lang w:val="es-ES_tradnl"/>
        </w:rPr>
        <w:t xml:space="preserve">Tomar alimentos ricos en manganeso: abunda en vegetales (panes y cereales integrales, salvado de avena y otros cereales, centeno, trigo, piña (en zumo o en almíbar), té, piñones (y otros frutos secos), garbanzos (y otras legumbres, etc.), espinacas, quimbombó (y otras verduras), frambuesas (y otras frutas similares). </w:t>
      </w:r>
    </w:p>
    <w:p w:rsidR="005D3031" w:rsidRPr="002A0C0A" w:rsidRDefault="005D3031">
      <w:pPr>
        <w:numPr>
          <w:ilvl w:val="0"/>
          <w:numId w:val="8"/>
        </w:numPr>
        <w:rPr>
          <w:sz w:val="22"/>
          <w:szCs w:val="22"/>
          <w:lang w:val="es-ES_tradnl"/>
        </w:rPr>
      </w:pPr>
      <w:r w:rsidRPr="002A0C0A">
        <w:rPr>
          <w:sz w:val="22"/>
          <w:szCs w:val="22"/>
          <w:lang w:val="es-ES_tradnl"/>
        </w:rPr>
        <w:t>Tomar alimentos ricos en boro: verduras y hortalizas, pasas, frutas frescas, lácteos y legumbres.</w:t>
      </w:r>
    </w:p>
    <w:p w:rsidR="005D3031" w:rsidRPr="002A0C0A" w:rsidRDefault="005D3031">
      <w:pPr>
        <w:numPr>
          <w:ilvl w:val="0"/>
          <w:numId w:val="8"/>
        </w:numPr>
        <w:rPr>
          <w:sz w:val="22"/>
          <w:szCs w:val="22"/>
          <w:lang w:val="es-ES_tradnl"/>
        </w:rPr>
      </w:pPr>
      <w:r w:rsidRPr="002A0C0A">
        <w:rPr>
          <w:sz w:val="22"/>
          <w:szCs w:val="22"/>
          <w:lang w:val="es-ES_tradnl"/>
        </w:rPr>
        <w:t xml:space="preserve">Tomar alimentos ricos en potasio: patatas con piel, plátanos, frutas frescas y frutas desecadas (uvas pasas, higos secos, etc.). </w:t>
      </w:r>
    </w:p>
    <w:p w:rsidR="005D3031" w:rsidRPr="002A0C0A" w:rsidRDefault="005D3031">
      <w:pPr>
        <w:numPr>
          <w:ilvl w:val="0"/>
          <w:numId w:val="8"/>
        </w:numPr>
        <w:rPr>
          <w:sz w:val="22"/>
          <w:szCs w:val="22"/>
          <w:lang w:val="es-ES_tradnl"/>
        </w:rPr>
      </w:pPr>
      <w:r w:rsidRPr="002A0C0A">
        <w:rPr>
          <w:sz w:val="22"/>
          <w:szCs w:val="22"/>
          <w:lang w:val="es-ES_tradnl"/>
        </w:rPr>
        <w:t>Tomar alimentos ricos en magnesio: verduras de hoja verde, cereales integrales.</w:t>
      </w:r>
    </w:p>
    <w:p w:rsidR="005D3031" w:rsidRPr="002A0C0A" w:rsidRDefault="005D3031">
      <w:pPr>
        <w:numPr>
          <w:ilvl w:val="0"/>
          <w:numId w:val="8"/>
        </w:numPr>
        <w:rPr>
          <w:sz w:val="22"/>
          <w:szCs w:val="22"/>
          <w:lang w:val="es-ES_tradnl"/>
        </w:rPr>
      </w:pPr>
      <w:r w:rsidRPr="002A0C0A">
        <w:rPr>
          <w:sz w:val="22"/>
          <w:szCs w:val="22"/>
          <w:lang w:val="es-ES_tradnl"/>
        </w:rPr>
        <w:t>Tomar alimentos ricos en zinc: pescado, marisco, carnes blancas, legumbres, etc.</w:t>
      </w:r>
    </w:p>
    <w:p w:rsidR="005D3031" w:rsidRPr="002A0C0A" w:rsidRDefault="005D3031">
      <w:pPr>
        <w:numPr>
          <w:ilvl w:val="0"/>
          <w:numId w:val="8"/>
        </w:numPr>
        <w:rPr>
          <w:sz w:val="22"/>
          <w:szCs w:val="22"/>
          <w:lang w:val="es-ES_tradnl"/>
        </w:rPr>
      </w:pPr>
      <w:r w:rsidRPr="002A0C0A">
        <w:rPr>
          <w:sz w:val="22"/>
          <w:szCs w:val="22"/>
          <w:lang w:val="es-ES_tradnl"/>
        </w:rPr>
        <w:t xml:space="preserve">Tomar alimentos ricos en vitamina K: verduras de hoja verde oscura (K1 en las espinacas, acelgas, coles, brécol…). Y también la K2 en los quesos fermentados. </w:t>
      </w:r>
    </w:p>
    <w:p w:rsidR="005D3031" w:rsidRPr="002A0C0A" w:rsidRDefault="005D3031">
      <w:pPr>
        <w:numPr>
          <w:ilvl w:val="0"/>
          <w:numId w:val="8"/>
        </w:numPr>
        <w:rPr>
          <w:sz w:val="22"/>
          <w:szCs w:val="22"/>
          <w:lang w:val="es-ES_tradnl"/>
        </w:rPr>
      </w:pPr>
      <w:r w:rsidRPr="002A0C0A">
        <w:rPr>
          <w:sz w:val="22"/>
          <w:szCs w:val="22"/>
          <w:lang w:val="es-ES_tradnl"/>
        </w:rPr>
        <w:t xml:space="preserve">Tomar alimentos ricos en vitamina C: cítricos, kiwis, fresas y cualquier tipo de fruta fresca en general, pimientos crudos, col cruda, etc. </w:t>
      </w:r>
    </w:p>
    <w:p w:rsidR="005D3031" w:rsidRPr="002A0C0A" w:rsidRDefault="005D3031">
      <w:pPr>
        <w:numPr>
          <w:ilvl w:val="0"/>
          <w:numId w:val="8"/>
        </w:numPr>
        <w:rPr>
          <w:sz w:val="22"/>
          <w:szCs w:val="22"/>
          <w:lang w:val="es-ES_tradnl"/>
        </w:rPr>
      </w:pPr>
      <w:r w:rsidRPr="002A0C0A">
        <w:rPr>
          <w:sz w:val="22"/>
          <w:szCs w:val="22"/>
          <w:lang w:val="es-ES_tradnl"/>
        </w:rPr>
        <w:t>Tienen buena cantidad de potasio, magnesio y zinc: patatas cocidas con piel, guisantes, plátanos y cereales enriquecidos con minerales y vitaminas.</w:t>
      </w:r>
    </w:p>
    <w:p w:rsidR="005D3031" w:rsidRPr="002A0C0A" w:rsidRDefault="005D3031">
      <w:pPr>
        <w:numPr>
          <w:ilvl w:val="0"/>
          <w:numId w:val="8"/>
        </w:numPr>
        <w:rPr>
          <w:sz w:val="22"/>
          <w:szCs w:val="22"/>
          <w:lang w:val="es-ES_tradnl"/>
        </w:rPr>
      </w:pPr>
      <w:r w:rsidRPr="002A0C0A">
        <w:rPr>
          <w:sz w:val="22"/>
          <w:szCs w:val="22"/>
          <w:lang w:val="es-ES_tradnl"/>
        </w:rPr>
        <w:t>Tomar algún alimento rico en fitoestrógenos, sobre todo la soja:</w:t>
      </w:r>
    </w:p>
    <w:p w:rsidR="005D3031" w:rsidRPr="002A0C0A" w:rsidRDefault="005D3031">
      <w:pPr>
        <w:numPr>
          <w:ilvl w:val="0"/>
          <w:numId w:val="7"/>
        </w:numPr>
        <w:rPr>
          <w:sz w:val="22"/>
          <w:szCs w:val="22"/>
          <w:lang w:val="es-ES_tradnl"/>
        </w:rPr>
      </w:pPr>
      <w:r w:rsidRPr="002A0C0A">
        <w:rPr>
          <w:sz w:val="22"/>
          <w:szCs w:val="22"/>
          <w:lang w:val="es-ES_tradnl"/>
        </w:rPr>
        <w:t>Soja y derivados de la soja (excepto el aceite): tofu (queso de soja), leche de soja, tempeh, harina de soja, semillas de soja, semillas de soja tostadas, etc.</w:t>
      </w:r>
      <w:r>
        <w:rPr>
          <w:sz w:val="22"/>
          <w:szCs w:val="22"/>
          <w:lang w:val="es-ES_tradnl"/>
        </w:rPr>
        <w:t xml:space="preserve"> Otra alternativa a la soja muy saludable es el uso de otras legumbres secas. </w:t>
      </w:r>
    </w:p>
    <w:p w:rsidR="005D3031" w:rsidRPr="002A0C0A" w:rsidRDefault="005D3031" w:rsidP="00C01A21">
      <w:pPr>
        <w:numPr>
          <w:ilvl w:val="0"/>
          <w:numId w:val="7"/>
        </w:numPr>
        <w:rPr>
          <w:sz w:val="22"/>
          <w:szCs w:val="22"/>
          <w:lang w:val="es-ES_tradnl"/>
        </w:rPr>
      </w:pPr>
      <w:r w:rsidRPr="002A0C0A">
        <w:rPr>
          <w:sz w:val="22"/>
          <w:szCs w:val="22"/>
          <w:lang w:val="es-ES_tradnl"/>
        </w:rPr>
        <w:t>Linaza o semillas de lino (las semillas, no el aceite).</w:t>
      </w:r>
    </w:p>
    <w:p w:rsidR="005D3031" w:rsidRPr="002A0C0A" w:rsidRDefault="005D3031" w:rsidP="00C01A21">
      <w:pPr>
        <w:numPr>
          <w:ilvl w:val="0"/>
          <w:numId w:val="7"/>
        </w:numPr>
        <w:rPr>
          <w:sz w:val="22"/>
          <w:szCs w:val="22"/>
          <w:lang w:val="es-ES_tradnl"/>
        </w:rPr>
      </w:pPr>
      <w:r w:rsidRPr="002A0C0A">
        <w:rPr>
          <w:sz w:val="22"/>
          <w:szCs w:val="22"/>
          <w:lang w:val="es-ES_tradnl"/>
        </w:rPr>
        <w:t xml:space="preserve">Ciertas especias y hierbas: anís, hinojo, fenogreco (alholva). </w:t>
      </w:r>
    </w:p>
    <w:p w:rsidR="005D3031" w:rsidRPr="002A0C0A" w:rsidRDefault="005D3031" w:rsidP="00317F97">
      <w:pPr>
        <w:numPr>
          <w:ilvl w:val="0"/>
          <w:numId w:val="8"/>
        </w:numPr>
        <w:rPr>
          <w:sz w:val="22"/>
          <w:szCs w:val="22"/>
          <w:lang w:val="es-ES_tradnl"/>
        </w:rPr>
      </w:pPr>
      <w:r w:rsidRPr="002A0C0A">
        <w:rPr>
          <w:sz w:val="22"/>
          <w:szCs w:val="22"/>
          <w:lang w:val="es-ES_tradnl"/>
        </w:rPr>
        <w:t>Evitar los alimentos ricos en fósforo, sobre todo: refrescos de cola, carnes en general, vísceras, embutidos, pescado y yema de huevo. Evitar los alimentos y bebidas con aditivos de fósforo (E-331, E-339, E-450).</w:t>
      </w:r>
    </w:p>
    <w:p w:rsidR="005D3031" w:rsidRPr="002A0C0A" w:rsidRDefault="005D3031">
      <w:pPr>
        <w:numPr>
          <w:ilvl w:val="0"/>
          <w:numId w:val="3"/>
        </w:numPr>
        <w:rPr>
          <w:b/>
          <w:sz w:val="22"/>
          <w:szCs w:val="22"/>
          <w:lang w:val="es-ES_tradnl"/>
        </w:rPr>
      </w:pPr>
      <w:r w:rsidRPr="002A0C0A">
        <w:rPr>
          <w:b/>
          <w:sz w:val="22"/>
          <w:szCs w:val="22"/>
          <w:lang w:val="es-ES_tradnl"/>
        </w:rPr>
        <w:t>Fármacos para combatir la OP:</w:t>
      </w:r>
    </w:p>
    <w:p w:rsidR="005D3031" w:rsidRPr="002A0C0A" w:rsidRDefault="005D3031" w:rsidP="002A0C0A">
      <w:pPr>
        <w:numPr>
          <w:ilvl w:val="0"/>
          <w:numId w:val="8"/>
        </w:numPr>
        <w:rPr>
          <w:sz w:val="22"/>
          <w:szCs w:val="22"/>
          <w:lang w:val="es-ES_tradnl"/>
        </w:rPr>
      </w:pPr>
      <w:r w:rsidRPr="002A0C0A">
        <w:rPr>
          <w:sz w:val="22"/>
          <w:szCs w:val="22"/>
          <w:lang w:val="es-ES_tradnl"/>
        </w:rPr>
        <w:t xml:space="preserve">El envejecimiento normal del esqueleto implica un cierto grado de OP si llegamos a una avanzada edad, pero dicha condición no es motivo suficiente para que haya que medicarse por sistema. </w:t>
      </w:r>
      <w:r>
        <w:rPr>
          <w:sz w:val="22"/>
          <w:szCs w:val="22"/>
          <w:lang w:val="es-ES_tradnl"/>
        </w:rPr>
        <w:t xml:space="preserve">Hay grados leves de OP que no requieren medicación. </w:t>
      </w:r>
      <w:r w:rsidRPr="002A0C0A">
        <w:rPr>
          <w:sz w:val="22"/>
          <w:szCs w:val="22"/>
          <w:lang w:val="es-ES_tradnl"/>
        </w:rPr>
        <w:t xml:space="preserve">Para la mayoría de las mujeres postmenopáusicas y </w:t>
      </w:r>
      <w:r>
        <w:rPr>
          <w:sz w:val="22"/>
          <w:szCs w:val="22"/>
          <w:lang w:val="es-ES_tradnl"/>
        </w:rPr>
        <w:t>muchos varones mayores</w:t>
      </w:r>
      <w:r w:rsidRPr="002A0C0A">
        <w:rPr>
          <w:sz w:val="22"/>
          <w:szCs w:val="22"/>
          <w:lang w:val="es-ES_tradnl"/>
        </w:rPr>
        <w:t xml:space="preserve"> las medidas preventivas anteriormente indicadas son suficientes sin necesid</w:t>
      </w:r>
      <w:r>
        <w:rPr>
          <w:sz w:val="22"/>
          <w:szCs w:val="22"/>
          <w:lang w:val="es-ES_tradnl"/>
        </w:rPr>
        <w:t xml:space="preserve">ad de recurrir a la medicación. </w:t>
      </w:r>
      <w:r w:rsidRPr="002A0C0A">
        <w:rPr>
          <w:sz w:val="22"/>
          <w:szCs w:val="22"/>
          <w:lang w:val="es-ES_tradnl"/>
        </w:rPr>
        <w:t>La OP es una de las enfermedades más sobre</w:t>
      </w:r>
      <w:r>
        <w:rPr>
          <w:sz w:val="22"/>
          <w:szCs w:val="22"/>
          <w:lang w:val="es-ES_tradnl"/>
        </w:rPr>
        <w:t>diagnosticadas y sobremedicadas.</w:t>
      </w:r>
      <w:r w:rsidRPr="002A0C0A">
        <w:rPr>
          <w:sz w:val="22"/>
          <w:szCs w:val="22"/>
          <w:lang w:val="es-ES_tradnl"/>
        </w:rPr>
        <w:t xml:space="preserve"> </w:t>
      </w:r>
    </w:p>
    <w:p w:rsidR="005D3031" w:rsidRPr="002A0C0A" w:rsidRDefault="005D3031">
      <w:pPr>
        <w:numPr>
          <w:ilvl w:val="0"/>
          <w:numId w:val="8"/>
        </w:numPr>
        <w:rPr>
          <w:sz w:val="22"/>
          <w:szCs w:val="22"/>
          <w:lang w:val="es-ES_tradnl"/>
        </w:rPr>
      </w:pPr>
      <w:r w:rsidRPr="002A0C0A">
        <w:rPr>
          <w:sz w:val="22"/>
          <w:szCs w:val="22"/>
          <w:lang w:val="es-ES_tradnl"/>
        </w:rPr>
        <w:t xml:space="preserve">La necesidad de medicación para la OP dependerá de un buen diagnóstico, del grado de OP, de la existencia (o no) de fracturas osteoporóticas previas y de otras enfermedades crónicas que pudieran concurrir. Cada caso es único y deberá ser el/la médico quien determine si procede o no prescribir alguna medicación. </w:t>
      </w:r>
    </w:p>
    <w:p w:rsidR="005D3031" w:rsidRPr="002A0C0A" w:rsidRDefault="005D3031" w:rsidP="00C01A21">
      <w:pPr>
        <w:numPr>
          <w:ilvl w:val="0"/>
          <w:numId w:val="8"/>
        </w:numPr>
        <w:rPr>
          <w:sz w:val="22"/>
          <w:szCs w:val="22"/>
          <w:lang w:val="es-ES_tradnl"/>
        </w:rPr>
      </w:pPr>
      <w:r w:rsidRPr="002A0C0A">
        <w:rPr>
          <w:sz w:val="22"/>
          <w:szCs w:val="22"/>
          <w:lang w:val="es-ES_tradnl"/>
        </w:rPr>
        <w:t>En los casos de menopausia precoz suelen necesitarse durante algunos años estrógenos exógen</w:t>
      </w:r>
      <w:r>
        <w:rPr>
          <w:sz w:val="22"/>
          <w:szCs w:val="22"/>
          <w:lang w:val="es-ES_tradnl"/>
        </w:rPr>
        <w:t xml:space="preserve">os </w:t>
      </w:r>
      <w:r w:rsidRPr="002A0C0A">
        <w:rPr>
          <w:sz w:val="22"/>
          <w:szCs w:val="22"/>
          <w:lang w:val="es-ES_tradnl"/>
        </w:rPr>
        <w:t>para proteger la masa ósea y evitar las fracturas por OP. Se deberá consultar con el/la ginecólogo.</w:t>
      </w:r>
    </w:p>
    <w:p w:rsidR="005D3031" w:rsidRPr="002A0C0A" w:rsidRDefault="005D3031" w:rsidP="00FA141A">
      <w:pPr>
        <w:numPr>
          <w:ilvl w:val="0"/>
          <w:numId w:val="8"/>
        </w:numPr>
        <w:rPr>
          <w:sz w:val="22"/>
          <w:szCs w:val="22"/>
          <w:lang w:val="es-ES_tradnl"/>
        </w:rPr>
      </w:pPr>
      <w:r w:rsidRPr="002A0C0A">
        <w:rPr>
          <w:sz w:val="22"/>
          <w:szCs w:val="22"/>
          <w:lang w:val="es-ES_tradnl"/>
        </w:rPr>
        <w:t xml:space="preserve">Los bifosfonatos (como el risedronato y otros) son unos de los fármacos que están indicados cuando el grado de OP es alto y ya ha habido fracturas osteoporóticas previas. Como dichos fármacos pueden presentar importantes efectos secundarios, su indicación debe estar debidamente acreditada y supervisada por un/a profesional competente. </w:t>
      </w:r>
    </w:p>
    <w:p w:rsidR="005D3031" w:rsidRPr="002A0C0A" w:rsidRDefault="005D3031">
      <w:pPr>
        <w:rPr>
          <w:b/>
          <w:sz w:val="22"/>
          <w:szCs w:val="22"/>
          <w:lang w:val="es-ES_tradnl"/>
        </w:rPr>
      </w:pPr>
    </w:p>
    <w:p w:rsidR="005D3031" w:rsidRPr="002A0C0A" w:rsidRDefault="005D3031">
      <w:pPr>
        <w:rPr>
          <w:sz w:val="22"/>
          <w:szCs w:val="22"/>
          <w:lang w:val="es-ES_tradnl"/>
        </w:rPr>
      </w:pPr>
    </w:p>
    <w:p w:rsidR="005D3031" w:rsidRPr="002A0C0A" w:rsidRDefault="005D3031">
      <w:pPr>
        <w:pStyle w:val="Heading1"/>
        <w:rPr>
          <w:b w:val="0"/>
          <w:szCs w:val="22"/>
        </w:rPr>
      </w:pPr>
      <w:r w:rsidRPr="002A0C0A">
        <w:rPr>
          <w:b w:val="0"/>
          <w:szCs w:val="22"/>
        </w:rPr>
        <w:t>Dr. Antonio Palomar</w:t>
      </w:r>
    </w:p>
    <w:p w:rsidR="005D3031" w:rsidRPr="002A0C0A" w:rsidRDefault="005D3031" w:rsidP="00B21BA1">
      <w:pPr>
        <w:jc w:val="center"/>
        <w:rPr>
          <w:sz w:val="22"/>
          <w:szCs w:val="22"/>
          <w:lang w:val="es-ES_tradnl"/>
        </w:rPr>
      </w:pPr>
      <w:r w:rsidRPr="002A0C0A">
        <w:rPr>
          <w:sz w:val="22"/>
          <w:szCs w:val="22"/>
          <w:lang w:val="es-ES_tradnl"/>
        </w:rPr>
        <w:t>(1 de Noviembre, 2017)</w:t>
      </w:r>
    </w:p>
    <w:p w:rsidR="005D3031" w:rsidRPr="002A0C0A" w:rsidRDefault="005D3031">
      <w:pPr>
        <w:jc w:val="center"/>
        <w:rPr>
          <w:sz w:val="22"/>
          <w:szCs w:val="22"/>
          <w:lang w:val="es-ES_tradnl"/>
        </w:rPr>
      </w:pPr>
    </w:p>
    <w:p w:rsidR="005D3031" w:rsidRPr="002A0C0A" w:rsidRDefault="005D3031">
      <w:pPr>
        <w:jc w:val="center"/>
        <w:rPr>
          <w:sz w:val="22"/>
          <w:szCs w:val="22"/>
          <w:lang w:val="es-ES_tradnl"/>
        </w:rPr>
      </w:pPr>
      <w:r w:rsidRPr="002A0C0A">
        <w:rPr>
          <w:sz w:val="22"/>
          <w:szCs w:val="22"/>
          <w:lang w:val="es-ES_tradnl"/>
        </w:rPr>
        <w:t>S  U  M  E  N  D  I</w:t>
      </w:r>
    </w:p>
    <w:p w:rsidR="005D3031" w:rsidRPr="002A0C0A" w:rsidRDefault="005D3031">
      <w:pPr>
        <w:jc w:val="center"/>
        <w:rPr>
          <w:sz w:val="22"/>
          <w:szCs w:val="22"/>
          <w:lang w:val="es-ES_tradnl"/>
        </w:rPr>
      </w:pPr>
      <w:r w:rsidRPr="002A0C0A">
        <w:rPr>
          <w:sz w:val="22"/>
          <w:szCs w:val="22"/>
          <w:lang w:val="es-ES_tradnl"/>
        </w:rPr>
        <w:t>Osasunaren autogestiorako elkartea</w:t>
      </w:r>
    </w:p>
    <w:p w:rsidR="005D3031" w:rsidRPr="002A0C0A" w:rsidRDefault="005D3031">
      <w:pPr>
        <w:jc w:val="center"/>
        <w:rPr>
          <w:sz w:val="22"/>
          <w:szCs w:val="22"/>
          <w:lang w:val="es-ES_tradnl"/>
        </w:rPr>
      </w:pPr>
      <w:r w:rsidRPr="002A0C0A">
        <w:rPr>
          <w:sz w:val="22"/>
          <w:szCs w:val="22"/>
          <w:lang w:val="es-ES_tradnl"/>
        </w:rPr>
        <w:t>Asociación por la autogestión de la salud</w:t>
      </w:r>
    </w:p>
    <w:p w:rsidR="005D3031" w:rsidRPr="002A0C0A" w:rsidRDefault="005D3031">
      <w:pPr>
        <w:jc w:val="center"/>
        <w:rPr>
          <w:sz w:val="22"/>
          <w:szCs w:val="22"/>
          <w:lang w:val="es-ES_tradnl"/>
        </w:rPr>
      </w:pPr>
      <w:r w:rsidRPr="002A0C0A">
        <w:rPr>
          <w:sz w:val="22"/>
          <w:szCs w:val="22"/>
          <w:lang w:val="es-ES_tradnl"/>
        </w:rPr>
        <w:t>Apdo. 5.098 Posta kutxatilla – 48080 BILBAO</w:t>
      </w:r>
    </w:p>
    <w:p w:rsidR="005D3031" w:rsidRPr="002A0C0A" w:rsidRDefault="005D3031">
      <w:pPr>
        <w:jc w:val="center"/>
        <w:rPr>
          <w:sz w:val="22"/>
          <w:szCs w:val="22"/>
          <w:lang w:val="es-ES_tradnl"/>
        </w:rPr>
      </w:pPr>
      <w:r w:rsidRPr="002A0C0A">
        <w:rPr>
          <w:sz w:val="22"/>
          <w:szCs w:val="22"/>
          <w:lang w:val="es-ES_tradnl"/>
        </w:rPr>
        <w:t>www.sumendi.org</w:t>
      </w:r>
    </w:p>
    <w:p w:rsidR="005D3031" w:rsidRDefault="005D3031">
      <w:pPr>
        <w:rPr>
          <w:sz w:val="22"/>
          <w:lang w:val="es-ES_tradnl"/>
        </w:rPr>
      </w:pPr>
    </w:p>
    <w:sectPr w:rsidR="005D3031" w:rsidSect="006148E1">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1068"/>
        </w:tabs>
        <w:ind w:left="1068" w:hanging="360"/>
      </w:pPr>
      <w:rPr>
        <w:rFonts w:ascii="Symbol" w:hAnsi="Symbol"/>
      </w:rPr>
    </w:lvl>
  </w:abstractNum>
  <w:abstractNum w:abstractNumId="4">
    <w:nsid w:val="00000005"/>
    <w:multiLevelType w:val="singleLevel"/>
    <w:tmpl w:val="00000005"/>
    <w:name w:val="WW8Num5"/>
    <w:lvl w:ilvl="0">
      <w:start w:val="31"/>
      <w:numFmt w:val="bullet"/>
      <w:lvlText w:val="-"/>
      <w:lvlJc w:val="left"/>
      <w:pPr>
        <w:tabs>
          <w:tab w:val="num" w:pos="360"/>
        </w:tabs>
        <w:ind w:left="360" w:hanging="360"/>
      </w:pPr>
      <w:rPr>
        <w:rFonts w:ascii="OpenSymbol" w:hAnsi="OpenSymbol"/>
      </w:rPr>
    </w:lvl>
  </w:abstractNum>
  <w:abstractNum w:abstractNumId="5">
    <w:nsid w:val="00000006"/>
    <w:multiLevelType w:val="singleLevel"/>
    <w:tmpl w:val="00000006"/>
    <w:name w:val="WW8Num6"/>
    <w:lvl w:ilvl="0">
      <w:start w:val="3"/>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5"/>
      <w:numFmt w:val="bullet"/>
      <w:lvlText w:val="-"/>
      <w:lvlJc w:val="left"/>
      <w:pPr>
        <w:tabs>
          <w:tab w:val="num" w:pos="360"/>
        </w:tabs>
        <w:ind w:left="360" w:hanging="360"/>
      </w:pPr>
      <w:rPr>
        <w:rFonts w:ascii="OpenSymbol" w:hAnsi="OpenSymbol"/>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11">
    <w:nsid w:val="0000000C"/>
    <w:multiLevelType w:val="singleLevel"/>
    <w:tmpl w:val="0000000C"/>
    <w:name w:val="WW8Num12"/>
    <w:lvl w:ilvl="0">
      <w:start w:val="1"/>
      <w:numFmt w:val="upperLetter"/>
      <w:lvlText w:val="%1)"/>
      <w:lvlJc w:val="left"/>
      <w:pPr>
        <w:tabs>
          <w:tab w:val="num" w:pos="360"/>
        </w:tabs>
        <w:ind w:left="360" w:hanging="360"/>
      </w:pPr>
      <w:rPr>
        <w:rFonts w:cs="Times New Roman"/>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13">
    <w:nsid w:val="0000000E"/>
    <w:multiLevelType w:val="singleLevel"/>
    <w:tmpl w:val="0000000E"/>
    <w:name w:val="WW8Num14"/>
    <w:lvl w:ilvl="0">
      <w:start w:val="4"/>
      <w:numFmt w:val="bullet"/>
      <w:lvlText w:val="-"/>
      <w:lvlJc w:val="left"/>
      <w:pPr>
        <w:tabs>
          <w:tab w:val="num" w:pos="360"/>
        </w:tabs>
        <w:ind w:left="360" w:hanging="360"/>
      </w:pPr>
      <w:rPr>
        <w:rFonts w:ascii="OpenSymbol" w:hAnsi="OpenSymbol"/>
      </w:rPr>
    </w:lvl>
  </w:abstractNum>
  <w:abstractNum w:abstractNumId="14">
    <w:nsid w:val="0000000F"/>
    <w:multiLevelType w:val="singleLevel"/>
    <w:tmpl w:val="0000000F"/>
    <w:name w:val="WW8Num15"/>
    <w:lvl w:ilvl="0">
      <w:start w:val="1"/>
      <w:numFmt w:val="lowerLetter"/>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BA1"/>
    <w:rsid w:val="00032102"/>
    <w:rsid w:val="00084E07"/>
    <w:rsid w:val="00233F18"/>
    <w:rsid w:val="00242D18"/>
    <w:rsid w:val="002A0C0A"/>
    <w:rsid w:val="002B43B2"/>
    <w:rsid w:val="002D603C"/>
    <w:rsid w:val="00311806"/>
    <w:rsid w:val="00317F97"/>
    <w:rsid w:val="003504F0"/>
    <w:rsid w:val="00394DF3"/>
    <w:rsid w:val="00397004"/>
    <w:rsid w:val="004174B9"/>
    <w:rsid w:val="00455DBD"/>
    <w:rsid w:val="00462CFB"/>
    <w:rsid w:val="004774B5"/>
    <w:rsid w:val="00546986"/>
    <w:rsid w:val="00575C87"/>
    <w:rsid w:val="005D1431"/>
    <w:rsid w:val="005D3031"/>
    <w:rsid w:val="005D7771"/>
    <w:rsid w:val="005E04A0"/>
    <w:rsid w:val="005E6A83"/>
    <w:rsid w:val="006148E1"/>
    <w:rsid w:val="0070762E"/>
    <w:rsid w:val="00707A8A"/>
    <w:rsid w:val="007C57CD"/>
    <w:rsid w:val="007C59DF"/>
    <w:rsid w:val="007E075E"/>
    <w:rsid w:val="00852541"/>
    <w:rsid w:val="00870C35"/>
    <w:rsid w:val="00875E1A"/>
    <w:rsid w:val="008A25DE"/>
    <w:rsid w:val="008E5532"/>
    <w:rsid w:val="00911782"/>
    <w:rsid w:val="009316FB"/>
    <w:rsid w:val="00953CFA"/>
    <w:rsid w:val="0096311B"/>
    <w:rsid w:val="009A05D1"/>
    <w:rsid w:val="009D072C"/>
    <w:rsid w:val="009F71A0"/>
    <w:rsid w:val="00A24E1B"/>
    <w:rsid w:val="00A74E7D"/>
    <w:rsid w:val="00AD714C"/>
    <w:rsid w:val="00B12C4C"/>
    <w:rsid w:val="00B21BA1"/>
    <w:rsid w:val="00BA0233"/>
    <w:rsid w:val="00C01A21"/>
    <w:rsid w:val="00C2549A"/>
    <w:rsid w:val="00C42BAC"/>
    <w:rsid w:val="00C50315"/>
    <w:rsid w:val="00C504DD"/>
    <w:rsid w:val="00C537D1"/>
    <w:rsid w:val="00CA1D10"/>
    <w:rsid w:val="00CC1D5E"/>
    <w:rsid w:val="00CD0F71"/>
    <w:rsid w:val="00CF586C"/>
    <w:rsid w:val="00D12194"/>
    <w:rsid w:val="00DA1652"/>
    <w:rsid w:val="00DD1FB4"/>
    <w:rsid w:val="00DF065B"/>
    <w:rsid w:val="00E73B49"/>
    <w:rsid w:val="00F22A22"/>
    <w:rsid w:val="00F656B0"/>
    <w:rsid w:val="00F85214"/>
    <w:rsid w:val="00FA141A"/>
    <w:rsid w:val="00FE443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1"/>
    <w:pPr>
      <w:suppressAutoHyphens/>
    </w:pPr>
    <w:rPr>
      <w:sz w:val="20"/>
      <w:szCs w:val="20"/>
      <w:lang w:val="es-ES" w:eastAsia="es-ES"/>
    </w:rPr>
  </w:style>
  <w:style w:type="paragraph" w:styleId="Heading1">
    <w:name w:val="heading 1"/>
    <w:basedOn w:val="Normal"/>
    <w:next w:val="Normal"/>
    <w:link w:val="Heading1Char"/>
    <w:uiPriority w:val="99"/>
    <w:qFormat/>
    <w:rsid w:val="006148E1"/>
    <w:pPr>
      <w:keepNext/>
      <w:numPr>
        <w:numId w:val="1"/>
      </w:numPr>
      <w:jc w:val="center"/>
      <w:outlineLvl w:val="0"/>
    </w:pPr>
    <w:rPr>
      <w:b/>
      <w:sz w:val="22"/>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FA"/>
    <w:rPr>
      <w:rFonts w:asciiTheme="majorHAnsi" w:eastAsiaTheme="majorEastAsia" w:hAnsiTheme="majorHAnsi" w:cstheme="majorBidi"/>
      <w:b/>
      <w:bCs/>
      <w:kern w:val="32"/>
      <w:sz w:val="32"/>
      <w:szCs w:val="32"/>
      <w:lang w:val="es-ES" w:eastAsia="es-ES"/>
    </w:rPr>
  </w:style>
  <w:style w:type="character" w:customStyle="1" w:styleId="WW8Num4z0">
    <w:name w:val="WW8Num4z0"/>
    <w:uiPriority w:val="99"/>
    <w:rsid w:val="006148E1"/>
    <w:rPr>
      <w:rFonts w:ascii="Symbol" w:hAnsi="Symbol"/>
    </w:rPr>
  </w:style>
  <w:style w:type="character" w:customStyle="1" w:styleId="WW8Num5z0">
    <w:name w:val="WW8Num5z0"/>
    <w:uiPriority w:val="99"/>
    <w:rsid w:val="006148E1"/>
    <w:rPr>
      <w:rFonts w:ascii="Wingdings" w:hAnsi="Wingdings"/>
    </w:rPr>
  </w:style>
  <w:style w:type="character" w:customStyle="1" w:styleId="WW8Num6z0">
    <w:name w:val="WW8Num6z0"/>
    <w:uiPriority w:val="99"/>
    <w:rsid w:val="006148E1"/>
    <w:rPr>
      <w:rFonts w:ascii="Wingdings" w:hAnsi="Wingdings"/>
    </w:rPr>
  </w:style>
  <w:style w:type="character" w:customStyle="1" w:styleId="WW8Num7z0">
    <w:name w:val="WW8Num7z0"/>
    <w:uiPriority w:val="99"/>
    <w:rsid w:val="006148E1"/>
    <w:rPr>
      <w:rFonts w:ascii="Symbol" w:hAnsi="Symbol"/>
    </w:rPr>
  </w:style>
  <w:style w:type="character" w:customStyle="1" w:styleId="WW8Num8z0">
    <w:name w:val="WW8Num8z0"/>
    <w:uiPriority w:val="99"/>
    <w:rsid w:val="006148E1"/>
    <w:rPr>
      <w:rFonts w:ascii="OpenSymbol" w:hAnsi="OpenSymbol"/>
    </w:rPr>
  </w:style>
  <w:style w:type="character" w:customStyle="1" w:styleId="WW8Num13z0">
    <w:name w:val="WW8Num13z0"/>
    <w:uiPriority w:val="99"/>
    <w:rsid w:val="006148E1"/>
    <w:rPr>
      <w:rFonts w:ascii="Symbol" w:hAnsi="Symbol"/>
    </w:rPr>
  </w:style>
  <w:style w:type="character" w:customStyle="1" w:styleId="WW8Num14z0">
    <w:name w:val="WW8Num14z0"/>
    <w:uiPriority w:val="99"/>
    <w:rsid w:val="006148E1"/>
    <w:rPr>
      <w:rFonts w:ascii="OpenSymbol" w:hAnsi="OpenSymbol"/>
    </w:rPr>
  </w:style>
  <w:style w:type="character" w:customStyle="1" w:styleId="Absatz-Standardschriftart">
    <w:name w:val="Absatz-Standardschriftart"/>
    <w:uiPriority w:val="99"/>
    <w:rsid w:val="006148E1"/>
  </w:style>
  <w:style w:type="character" w:customStyle="1" w:styleId="WW-Absatz-Standardschriftart">
    <w:name w:val="WW-Absatz-Standardschriftart"/>
    <w:uiPriority w:val="99"/>
    <w:rsid w:val="006148E1"/>
  </w:style>
  <w:style w:type="character" w:customStyle="1" w:styleId="WW8Num3z0">
    <w:name w:val="WW8Num3z0"/>
    <w:uiPriority w:val="99"/>
    <w:rsid w:val="006148E1"/>
    <w:rPr>
      <w:rFonts w:ascii="Symbol" w:hAnsi="Symbol"/>
    </w:rPr>
  </w:style>
  <w:style w:type="character" w:customStyle="1" w:styleId="WW8Num15z0">
    <w:name w:val="WW8Num15z0"/>
    <w:uiPriority w:val="99"/>
    <w:rsid w:val="006148E1"/>
    <w:rPr>
      <w:rFonts w:ascii="Symbol" w:hAnsi="Symbol"/>
    </w:rPr>
  </w:style>
  <w:style w:type="character" w:customStyle="1" w:styleId="Fuentedeprrafopredeter1">
    <w:name w:val="Fuente de párrafo predeter.1"/>
    <w:uiPriority w:val="99"/>
    <w:rsid w:val="006148E1"/>
  </w:style>
  <w:style w:type="character" w:styleId="Hyperlink">
    <w:name w:val="Hyperlink"/>
    <w:basedOn w:val="DefaultParagraphFont"/>
    <w:uiPriority w:val="99"/>
    <w:rsid w:val="006148E1"/>
    <w:rPr>
      <w:rFonts w:cs="Times New Roman"/>
      <w:color w:val="0000FF"/>
      <w:u w:val="single"/>
    </w:rPr>
  </w:style>
  <w:style w:type="character" w:styleId="FollowedHyperlink">
    <w:name w:val="FollowedHyperlink"/>
    <w:basedOn w:val="DefaultParagraphFont"/>
    <w:uiPriority w:val="99"/>
    <w:rsid w:val="006148E1"/>
    <w:rPr>
      <w:rFonts w:cs="Times New Roman"/>
      <w:color w:val="800080"/>
      <w:u w:val="single"/>
    </w:rPr>
  </w:style>
  <w:style w:type="paragraph" w:customStyle="1" w:styleId="Encabezado1">
    <w:name w:val="Encabezado1"/>
    <w:basedOn w:val="Normal"/>
    <w:next w:val="BodyText"/>
    <w:uiPriority w:val="99"/>
    <w:rsid w:val="006148E1"/>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148E1"/>
    <w:pPr>
      <w:spacing w:after="120"/>
    </w:pPr>
  </w:style>
  <w:style w:type="character" w:customStyle="1" w:styleId="BodyTextChar">
    <w:name w:val="Body Text Char"/>
    <w:basedOn w:val="DefaultParagraphFont"/>
    <w:link w:val="BodyText"/>
    <w:uiPriority w:val="99"/>
    <w:semiHidden/>
    <w:rsid w:val="00B710FA"/>
    <w:rPr>
      <w:sz w:val="20"/>
      <w:szCs w:val="20"/>
      <w:lang w:val="es-ES" w:eastAsia="es-ES"/>
    </w:rPr>
  </w:style>
  <w:style w:type="paragraph" w:styleId="List">
    <w:name w:val="List"/>
    <w:basedOn w:val="BodyText"/>
    <w:uiPriority w:val="99"/>
    <w:rsid w:val="006148E1"/>
    <w:rPr>
      <w:rFonts w:cs="Tahoma"/>
    </w:rPr>
  </w:style>
  <w:style w:type="paragraph" w:customStyle="1" w:styleId="Etiqueta">
    <w:name w:val="Etiqueta"/>
    <w:basedOn w:val="Normal"/>
    <w:uiPriority w:val="99"/>
    <w:rsid w:val="006148E1"/>
    <w:pPr>
      <w:suppressLineNumbers/>
      <w:spacing w:before="120" w:after="120"/>
    </w:pPr>
    <w:rPr>
      <w:rFonts w:cs="Tahoma"/>
      <w:i/>
      <w:iCs/>
      <w:sz w:val="24"/>
      <w:szCs w:val="24"/>
    </w:rPr>
  </w:style>
  <w:style w:type="paragraph" w:customStyle="1" w:styleId="ndice">
    <w:name w:val="Índice"/>
    <w:basedOn w:val="Normal"/>
    <w:uiPriority w:val="99"/>
    <w:rsid w:val="006148E1"/>
    <w:pPr>
      <w:suppressLineNumbers/>
    </w:pPr>
    <w:rPr>
      <w:rFonts w:cs="Tahoma"/>
    </w:rPr>
  </w:style>
  <w:style w:type="paragraph" w:styleId="Title">
    <w:name w:val="Title"/>
    <w:basedOn w:val="Normal"/>
    <w:next w:val="Subtitle"/>
    <w:link w:val="TitleChar"/>
    <w:uiPriority w:val="99"/>
    <w:qFormat/>
    <w:rsid w:val="006148E1"/>
    <w:pPr>
      <w:jc w:val="center"/>
    </w:pPr>
    <w:rPr>
      <w:sz w:val="28"/>
      <w:lang w:val="es-ES_tradnl"/>
    </w:rPr>
  </w:style>
  <w:style w:type="character" w:customStyle="1" w:styleId="TitleChar">
    <w:name w:val="Title Char"/>
    <w:basedOn w:val="DefaultParagraphFont"/>
    <w:link w:val="Title"/>
    <w:uiPriority w:val="10"/>
    <w:rsid w:val="00B710FA"/>
    <w:rPr>
      <w:rFonts w:asciiTheme="majorHAnsi" w:eastAsiaTheme="majorEastAsia" w:hAnsiTheme="majorHAnsi" w:cstheme="majorBidi"/>
      <w:b/>
      <w:bCs/>
      <w:kern w:val="28"/>
      <w:sz w:val="32"/>
      <w:szCs w:val="32"/>
      <w:lang w:val="es-ES" w:eastAsia="es-ES"/>
    </w:rPr>
  </w:style>
  <w:style w:type="paragraph" w:styleId="Subtitle">
    <w:name w:val="Subtitle"/>
    <w:basedOn w:val="Encabezado1"/>
    <w:next w:val="BodyText"/>
    <w:link w:val="SubtitleChar"/>
    <w:uiPriority w:val="99"/>
    <w:qFormat/>
    <w:rsid w:val="006148E1"/>
    <w:pPr>
      <w:jc w:val="center"/>
    </w:pPr>
    <w:rPr>
      <w:i/>
      <w:iCs/>
    </w:rPr>
  </w:style>
  <w:style w:type="character" w:customStyle="1" w:styleId="SubtitleChar">
    <w:name w:val="Subtitle Char"/>
    <w:basedOn w:val="DefaultParagraphFont"/>
    <w:link w:val="Subtitle"/>
    <w:uiPriority w:val="11"/>
    <w:rsid w:val="00B710FA"/>
    <w:rPr>
      <w:rFonts w:asciiTheme="majorHAnsi" w:eastAsiaTheme="majorEastAsia" w:hAnsiTheme="majorHAnsi" w:cstheme="majorBidi"/>
      <w:sz w:val="24"/>
      <w:szCs w:val="24"/>
      <w:lang w:val="es-ES" w:eastAsia="es-ES"/>
    </w:rPr>
  </w:style>
  <w:style w:type="paragraph" w:styleId="BodyTextIndent">
    <w:name w:val="Body Text Indent"/>
    <w:basedOn w:val="Normal"/>
    <w:link w:val="BodyTextIndentChar"/>
    <w:uiPriority w:val="99"/>
    <w:rsid w:val="006148E1"/>
    <w:pPr>
      <w:ind w:left="360"/>
    </w:pPr>
    <w:rPr>
      <w:sz w:val="24"/>
      <w:lang w:val="es-ES_tradnl"/>
    </w:rPr>
  </w:style>
  <w:style w:type="character" w:customStyle="1" w:styleId="BodyTextIndentChar">
    <w:name w:val="Body Text Indent Char"/>
    <w:basedOn w:val="DefaultParagraphFont"/>
    <w:link w:val="BodyTextIndent"/>
    <w:uiPriority w:val="99"/>
    <w:semiHidden/>
    <w:rsid w:val="00B710FA"/>
    <w:rPr>
      <w:sz w:val="20"/>
      <w:szCs w:val="20"/>
      <w:lang w:val="es-ES" w:eastAsia="es-ES"/>
    </w:rPr>
  </w:style>
  <w:style w:type="paragraph" w:customStyle="1" w:styleId="Mapadeldocumento1">
    <w:name w:val="Mapa del documento1"/>
    <w:basedOn w:val="Normal"/>
    <w:uiPriority w:val="99"/>
    <w:rsid w:val="006148E1"/>
    <w:pPr>
      <w:shd w:val="clear" w:color="auto" w:fill="000080"/>
    </w:pPr>
    <w:rPr>
      <w:rFonts w:ascii="Tahoma" w:hAnsi="Tahoma"/>
    </w:rPr>
  </w:style>
  <w:style w:type="paragraph" w:customStyle="1" w:styleId="Sangra2detindependiente1">
    <w:name w:val="Sangría 2 de t. independiente1"/>
    <w:basedOn w:val="Normal"/>
    <w:uiPriority w:val="99"/>
    <w:rsid w:val="006148E1"/>
    <w:pPr>
      <w:ind w:left="360"/>
    </w:pPr>
    <w:rPr>
      <w:sz w:val="22"/>
      <w:lang w:val="es-ES_tradnl"/>
    </w:rPr>
  </w:style>
  <w:style w:type="paragraph" w:styleId="ListParagraph">
    <w:name w:val="List Paragraph"/>
    <w:basedOn w:val="Normal"/>
    <w:uiPriority w:val="99"/>
    <w:qFormat/>
    <w:rsid w:val="00C50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3266</Words>
  <Characters>17968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OSTEOPOROSIS</dc:title>
  <dc:subject/>
  <dc:creator>antonio palomar</dc:creator>
  <cp:keywords/>
  <dc:description/>
  <cp:lastModifiedBy>Sumendi</cp:lastModifiedBy>
  <cp:revision>2</cp:revision>
  <cp:lastPrinted>2004-10-29T18:38:00Z</cp:lastPrinted>
  <dcterms:created xsi:type="dcterms:W3CDTF">2017-11-16T16:46:00Z</dcterms:created>
  <dcterms:modified xsi:type="dcterms:W3CDTF">2017-11-16T16:46:00Z</dcterms:modified>
</cp:coreProperties>
</file>